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9" w:type="dxa"/>
        <w:tblLayout w:type="fixed"/>
        <w:tblLook w:val="0000"/>
      </w:tblPr>
      <w:tblGrid>
        <w:gridCol w:w="10069"/>
      </w:tblGrid>
      <w:tr w:rsidR="0068532D">
        <w:trPr>
          <w:cantSplit/>
          <w:trHeight w:val="625"/>
        </w:trPr>
        <w:tc>
          <w:tcPr>
            <w:tcW w:w="10069" w:type="dxa"/>
          </w:tcPr>
          <w:tbl>
            <w:tblPr>
              <w:tblW w:w="4995" w:type="dxa"/>
              <w:tblInd w:w="4361" w:type="dxa"/>
              <w:tblLayout w:type="fixed"/>
              <w:tblLook w:val="0000"/>
            </w:tblPr>
            <w:tblGrid>
              <w:gridCol w:w="4995"/>
            </w:tblGrid>
            <w:tr w:rsidR="0068532D">
              <w:tc>
                <w:tcPr>
                  <w:tcW w:w="4995" w:type="dxa"/>
                </w:tcPr>
                <w:p w:rsidR="0068532D" w:rsidRDefault="0068532D" w:rsidP="006B6813">
                  <w:pPr>
                    <w:pStyle w:val="11"/>
                    <w:widowControl/>
                    <w:spacing w:before="0" w:line="240" w:lineRule="auto"/>
                    <w:ind w:right="425" w:firstLine="0"/>
                    <w:jc w:val="right"/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Приложение </w:t>
                  </w:r>
                  <w:r w:rsidR="00F57C6E">
                    <w:rPr>
                      <w:rFonts w:ascii="Times New Roman CYR" w:hAnsi="Times New Roman CYR"/>
                      <w:sz w:val="24"/>
                      <w:szCs w:val="24"/>
                    </w:rPr>
                    <w:t>4</w:t>
                  </w:r>
                </w:p>
              </w:tc>
            </w:tr>
            <w:tr w:rsidR="0068532D">
              <w:trPr>
                <w:trHeight w:val="1233"/>
              </w:trPr>
              <w:tc>
                <w:tcPr>
                  <w:tcW w:w="4995" w:type="dxa"/>
                </w:tcPr>
                <w:p w:rsidR="0068532D" w:rsidRDefault="008E64A1">
                  <w:pPr>
                    <w:pStyle w:val="11"/>
                    <w:widowControl/>
                    <w:spacing w:before="0" w:line="240" w:lineRule="auto"/>
                    <w:ind w:right="425" w:firstLine="0"/>
                    <w:jc w:val="right"/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/>
                      <w:sz w:val="24"/>
                      <w:szCs w:val="24"/>
                    </w:rPr>
                    <w:t>к</w:t>
                  </w:r>
                  <w:r w:rsidR="0068532D"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 постановлению</w:t>
                  </w:r>
                </w:p>
                <w:p w:rsidR="0068532D" w:rsidRDefault="008E64A1">
                  <w:pPr>
                    <w:pStyle w:val="11"/>
                    <w:widowControl/>
                    <w:spacing w:before="0" w:line="240" w:lineRule="auto"/>
                    <w:ind w:right="425" w:firstLine="0"/>
                    <w:jc w:val="right"/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ТИК Кировского муниципального района </w:t>
                  </w:r>
                </w:p>
                <w:p w:rsidR="00EE4A07" w:rsidRDefault="00EE4A07">
                  <w:pPr>
                    <w:pStyle w:val="11"/>
                    <w:widowControl/>
                    <w:spacing w:before="0" w:line="240" w:lineRule="auto"/>
                    <w:ind w:right="425" w:firstLine="0"/>
                    <w:jc w:val="right"/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/>
                      <w:sz w:val="24"/>
                      <w:szCs w:val="24"/>
                    </w:rPr>
                    <w:t>(с полномочиями ИКМО)</w:t>
                  </w:r>
                </w:p>
                <w:p w:rsidR="0068532D" w:rsidRDefault="00713818" w:rsidP="00EA082C">
                  <w:pPr>
                    <w:pStyle w:val="11"/>
                    <w:widowControl/>
                    <w:spacing w:before="0" w:line="240" w:lineRule="auto"/>
                    <w:ind w:right="425" w:firstLine="0"/>
                    <w:jc w:val="right"/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от </w:t>
                  </w:r>
                  <w:r w:rsidR="00EA082C" w:rsidRPr="00EA082C">
                    <w:rPr>
                      <w:rFonts w:ascii="Times New Roman CYR" w:hAnsi="Times New Roman CYR"/>
                      <w:sz w:val="24"/>
                      <w:szCs w:val="24"/>
                    </w:rPr>
                    <w:t>7</w:t>
                  </w:r>
                  <w:r w:rsidRPr="00EA082C"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 </w:t>
                  </w:r>
                  <w:r w:rsidR="003C7D84"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ноября </w:t>
                  </w:r>
                  <w:r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 2019</w:t>
                  </w:r>
                  <w:r w:rsidR="000F0514"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 года</w:t>
                  </w:r>
                  <w:r w:rsidR="006B6813" w:rsidRPr="006B6813"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 № </w:t>
                  </w:r>
                  <w:r w:rsidR="00EA082C">
                    <w:rPr>
                      <w:rFonts w:ascii="Times New Roman CYR" w:hAnsi="Times New Roman CYR"/>
                      <w:sz w:val="24"/>
                      <w:szCs w:val="24"/>
                    </w:rPr>
                    <w:t>122</w:t>
                  </w:r>
                  <w:r w:rsidR="003C7D84">
                    <w:rPr>
                      <w:rFonts w:ascii="Times New Roman CYR" w:hAnsi="Times New Roman CYR"/>
                      <w:sz w:val="24"/>
                      <w:szCs w:val="24"/>
                    </w:rPr>
                    <w:t>/</w:t>
                  </w:r>
                  <w:r w:rsidR="00EA082C">
                    <w:rPr>
                      <w:rFonts w:ascii="Times New Roman CYR" w:hAnsi="Times New Roman CYR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68532D" w:rsidRDefault="0068532D">
            <w:pPr>
              <w:pStyle w:val="6"/>
              <w:jc w:val="center"/>
            </w:pPr>
          </w:p>
        </w:tc>
      </w:tr>
    </w:tbl>
    <w:p w:rsidR="0068532D" w:rsidRDefault="0068532D">
      <w:pPr>
        <w:jc w:val="center"/>
        <w:rPr>
          <w:b/>
          <w:sz w:val="24"/>
        </w:rPr>
      </w:pPr>
    </w:p>
    <w:p w:rsidR="0068532D" w:rsidRDefault="0068532D">
      <w:pPr>
        <w:jc w:val="center"/>
        <w:rPr>
          <w:b/>
        </w:rPr>
      </w:pPr>
      <w:r>
        <w:rPr>
          <w:b/>
        </w:rPr>
        <w:t>Описание и образец</w:t>
      </w:r>
    </w:p>
    <w:p w:rsidR="0068532D" w:rsidRDefault="0068532D">
      <w:pPr>
        <w:jc w:val="center"/>
        <w:rPr>
          <w:b/>
        </w:rPr>
      </w:pPr>
      <w:r>
        <w:rPr>
          <w:b/>
        </w:rPr>
        <w:t>печати участковой комиссии для заверения избирательных бюллетеней, обрабатыв</w:t>
      </w:r>
      <w:r w:rsidR="00B5170B">
        <w:rPr>
          <w:b/>
        </w:rPr>
        <w:t>аемых с использованием КОИБ-2017</w:t>
      </w:r>
    </w:p>
    <w:p w:rsidR="0068532D" w:rsidRDefault="0068532D">
      <w:pPr>
        <w:pStyle w:val="21"/>
      </w:pPr>
    </w:p>
    <w:p w:rsidR="00165969" w:rsidRPr="00713818" w:rsidRDefault="00165969" w:rsidP="00E24C9A">
      <w:pPr>
        <w:pStyle w:val="aa"/>
        <w:spacing w:line="276" w:lineRule="auto"/>
        <w:ind w:firstLine="720"/>
        <w:jc w:val="both"/>
        <w:rPr>
          <w:sz w:val="20"/>
        </w:rPr>
      </w:pPr>
      <w:r w:rsidRPr="00713818">
        <w:rPr>
          <w:sz w:val="20"/>
        </w:rPr>
        <w:t>Печати комиссий для заверения бюллетеней, обрабатываемых с использованием КОИБ-2017 при голосовании на выборах, имеют форму прямоугольника размером 25 x 45 мм, разделенного на две части.</w:t>
      </w:r>
    </w:p>
    <w:p w:rsidR="00165969" w:rsidRPr="00713818" w:rsidRDefault="00165969" w:rsidP="00E24C9A">
      <w:pPr>
        <w:pStyle w:val="aa"/>
        <w:spacing w:line="276" w:lineRule="auto"/>
        <w:ind w:firstLine="720"/>
        <w:jc w:val="both"/>
        <w:rPr>
          <w:sz w:val="20"/>
        </w:rPr>
      </w:pPr>
      <w:r w:rsidRPr="00713818">
        <w:rPr>
          <w:sz w:val="20"/>
        </w:rPr>
        <w:t xml:space="preserve">Оттиск печати должен быть черного или темно-синего цвета, четким, не смазанным. Бюллетени для голосования на одном и том же избирательном участке, </w:t>
      </w:r>
      <w:r w:rsidR="00022B57">
        <w:rPr>
          <w:sz w:val="20"/>
        </w:rPr>
        <w:t xml:space="preserve"> </w:t>
      </w:r>
      <w:r w:rsidRPr="00713818">
        <w:rPr>
          <w:sz w:val="20"/>
        </w:rPr>
        <w:t xml:space="preserve"> на одних и тех же выборах, </w:t>
      </w:r>
      <w:r w:rsidR="00022B57">
        <w:rPr>
          <w:sz w:val="20"/>
        </w:rPr>
        <w:t xml:space="preserve"> </w:t>
      </w:r>
      <w:r w:rsidRPr="00713818">
        <w:rPr>
          <w:sz w:val="20"/>
        </w:rPr>
        <w:t>должны быть заверены оттиском печати одного цвета.</w:t>
      </w:r>
    </w:p>
    <w:p w:rsidR="00165969" w:rsidRPr="00713818" w:rsidRDefault="00165969" w:rsidP="00E24C9A">
      <w:pPr>
        <w:pStyle w:val="aa"/>
        <w:spacing w:line="276" w:lineRule="auto"/>
        <w:ind w:firstLine="720"/>
        <w:jc w:val="both"/>
        <w:rPr>
          <w:sz w:val="20"/>
        </w:rPr>
      </w:pPr>
      <w:r w:rsidRPr="00713818">
        <w:rPr>
          <w:sz w:val="20"/>
        </w:rPr>
        <w:t xml:space="preserve">В верхней части оттиска печати участковой комиссии располагается следующий текст: "Российская Федерация", </w:t>
      </w:r>
      <w:r w:rsidR="00022B57">
        <w:rPr>
          <w:sz w:val="20"/>
        </w:rPr>
        <w:t xml:space="preserve"> «Ленинградская область»</w:t>
      </w:r>
      <w:r w:rsidRPr="00713818">
        <w:rPr>
          <w:sz w:val="20"/>
        </w:rPr>
        <w:t>, "Участковая избирательная ко</w:t>
      </w:r>
      <w:r w:rsidR="00022B57">
        <w:rPr>
          <w:sz w:val="20"/>
        </w:rPr>
        <w:t>миссия" , "Избирательный участок N".</w:t>
      </w:r>
    </w:p>
    <w:p w:rsidR="00165969" w:rsidRPr="00713818" w:rsidRDefault="00165969" w:rsidP="00E24C9A">
      <w:pPr>
        <w:pStyle w:val="aa"/>
        <w:spacing w:line="276" w:lineRule="auto"/>
        <w:ind w:firstLine="720"/>
        <w:jc w:val="both"/>
        <w:rPr>
          <w:sz w:val="20"/>
        </w:rPr>
      </w:pPr>
      <w:r w:rsidRPr="00713818">
        <w:rPr>
          <w:sz w:val="20"/>
        </w:rPr>
        <w:t>В нижней части оттиска печати участковой комиссии располагается номер избирательного участка, дополненный нулями слева до четырех знаков.</w:t>
      </w:r>
    </w:p>
    <w:p w:rsidR="00165969" w:rsidRPr="004A6FA2" w:rsidRDefault="00165969" w:rsidP="00E24C9A">
      <w:pPr>
        <w:pStyle w:val="aa"/>
        <w:spacing w:line="276" w:lineRule="auto"/>
        <w:ind w:firstLine="720"/>
        <w:jc w:val="both"/>
        <w:rPr>
          <w:sz w:val="20"/>
        </w:rPr>
      </w:pPr>
      <w:r w:rsidRPr="00713818">
        <w:rPr>
          <w:sz w:val="20"/>
        </w:rPr>
        <w:t xml:space="preserve">Образец оттиска печати участковой </w:t>
      </w:r>
      <w:r w:rsidRPr="004A6FA2">
        <w:rPr>
          <w:sz w:val="20"/>
        </w:rPr>
        <w:t xml:space="preserve">комиссии приведен на </w:t>
      </w:r>
      <w:hyperlink w:anchor="P461" w:history="1">
        <w:r w:rsidRPr="004A6FA2">
          <w:rPr>
            <w:sz w:val="20"/>
          </w:rPr>
          <w:t>рисунке 1</w:t>
        </w:r>
      </w:hyperlink>
      <w:r w:rsidRPr="004A6FA2">
        <w:rPr>
          <w:sz w:val="20"/>
        </w:rPr>
        <w:t>.</w:t>
      </w:r>
    </w:p>
    <w:p w:rsidR="00165969" w:rsidRPr="004A6FA2" w:rsidRDefault="00165969" w:rsidP="00706FFE">
      <w:pPr>
        <w:pStyle w:val="aa"/>
        <w:spacing w:line="276" w:lineRule="auto"/>
        <w:ind w:firstLine="720"/>
        <w:jc w:val="both"/>
        <w:rPr>
          <w:sz w:val="20"/>
        </w:rPr>
      </w:pPr>
      <w:r w:rsidRPr="004A6FA2">
        <w:rPr>
          <w:sz w:val="20"/>
        </w:rPr>
        <w:t>Зона расположения номера на оттиске печати отделена от верхней части оттиска печати двумя линиями, расстояние между которыми составляет 1,5 + 0,5 мм. Толщина линий оттиска печати и цифр номера должна быть одинаковой - 0,75 + 0,25 мм.</w:t>
      </w:r>
    </w:p>
    <w:p w:rsidR="00165969" w:rsidRPr="004A6FA2" w:rsidRDefault="00165969" w:rsidP="00706FFE">
      <w:pPr>
        <w:pStyle w:val="aa"/>
        <w:spacing w:line="276" w:lineRule="auto"/>
        <w:ind w:firstLine="720"/>
        <w:jc w:val="both"/>
        <w:rPr>
          <w:sz w:val="20"/>
        </w:rPr>
      </w:pPr>
      <w:r w:rsidRPr="004A6FA2">
        <w:rPr>
          <w:sz w:val="20"/>
        </w:rPr>
        <w:t>Расстояние между цифрами номера должно быть одинаковым и составлять не менее 1,5 мм.</w:t>
      </w:r>
    </w:p>
    <w:p w:rsidR="00165969" w:rsidRPr="004A6FA2" w:rsidRDefault="00165969" w:rsidP="00706FFE">
      <w:pPr>
        <w:pStyle w:val="aa"/>
        <w:spacing w:line="276" w:lineRule="auto"/>
        <w:ind w:firstLine="720"/>
        <w:jc w:val="both"/>
        <w:rPr>
          <w:sz w:val="20"/>
        </w:rPr>
      </w:pPr>
      <w:r w:rsidRPr="004A6FA2">
        <w:rPr>
          <w:sz w:val="20"/>
        </w:rPr>
        <w:t xml:space="preserve">Цифры номера размером 3 x 8 мм выполняются почтовым кодом </w:t>
      </w:r>
      <w:hyperlink w:anchor="P528" w:history="1">
        <w:r w:rsidRPr="004A6FA2">
          <w:rPr>
            <w:sz w:val="20"/>
          </w:rPr>
          <w:t>(рисунок 2)</w:t>
        </w:r>
      </w:hyperlink>
      <w:r w:rsidRPr="004A6FA2">
        <w:rPr>
          <w:sz w:val="20"/>
        </w:rPr>
        <w:t>.</w:t>
      </w:r>
    </w:p>
    <w:p w:rsidR="00165969" w:rsidRPr="004A6FA2" w:rsidRDefault="00165969" w:rsidP="00706FFE">
      <w:pPr>
        <w:pStyle w:val="aa"/>
        <w:spacing w:line="276" w:lineRule="auto"/>
        <w:ind w:firstLine="720"/>
        <w:jc w:val="both"/>
        <w:rPr>
          <w:sz w:val="20"/>
        </w:rPr>
      </w:pPr>
      <w:r w:rsidRPr="004A6FA2">
        <w:rPr>
          <w:sz w:val="20"/>
        </w:rPr>
        <w:t xml:space="preserve">Не допускаются отклонения по ширине и высоте цифр более чем на 0,1 мм. Верхняя и нижняя части всех цифр должны быть одинаковы по высоте </w:t>
      </w:r>
      <w:hyperlink w:anchor="P532" w:history="1">
        <w:r w:rsidRPr="004A6FA2">
          <w:rPr>
            <w:sz w:val="20"/>
          </w:rPr>
          <w:t>(рисунок 3)</w:t>
        </w:r>
      </w:hyperlink>
      <w:r w:rsidRPr="004A6FA2">
        <w:rPr>
          <w:sz w:val="20"/>
        </w:rPr>
        <w:t>.</w:t>
      </w:r>
    </w:p>
    <w:p w:rsidR="00165969" w:rsidRPr="004A6FA2" w:rsidRDefault="00165969" w:rsidP="00706FFE">
      <w:pPr>
        <w:pStyle w:val="aa"/>
        <w:spacing w:line="276" w:lineRule="auto"/>
        <w:ind w:firstLine="720"/>
        <w:jc w:val="both"/>
        <w:rPr>
          <w:sz w:val="20"/>
        </w:rPr>
      </w:pPr>
      <w:r w:rsidRPr="004A6FA2">
        <w:rPr>
          <w:sz w:val="20"/>
        </w:rPr>
        <w:t xml:space="preserve">Печать участковой комиссии изготавливается по чертежу </w:t>
      </w:r>
      <w:hyperlink w:anchor="P536" w:history="1">
        <w:r w:rsidRPr="004A6FA2">
          <w:rPr>
            <w:sz w:val="20"/>
          </w:rPr>
          <w:t>(рисунок 4)</w:t>
        </w:r>
      </w:hyperlink>
      <w:r w:rsidRPr="004A6FA2">
        <w:rPr>
          <w:sz w:val="20"/>
        </w:rPr>
        <w:t xml:space="preserve"> в соответствии с технической документацией по использованию комплексов обработки избирательных бюллетеней.</w:t>
      </w:r>
    </w:p>
    <w:p w:rsidR="00165969" w:rsidRPr="00713818" w:rsidRDefault="00165969" w:rsidP="004B3469">
      <w:pPr>
        <w:pStyle w:val="aa"/>
        <w:spacing w:line="276" w:lineRule="auto"/>
        <w:ind w:firstLine="720"/>
        <w:jc w:val="both"/>
        <w:rPr>
          <w:sz w:val="20"/>
        </w:rPr>
      </w:pPr>
      <w:r w:rsidRPr="00713818">
        <w:rPr>
          <w:sz w:val="20"/>
        </w:rPr>
        <w:t>Оснастка печати должна быть автоматической, конструкция оснастки должна обеспечивать проставление до 10 000 оттисков без нарушения работоспособности.</w:t>
      </w:r>
    </w:p>
    <w:p w:rsidR="00165969" w:rsidRPr="00713818" w:rsidRDefault="00165969" w:rsidP="004B3469">
      <w:pPr>
        <w:pStyle w:val="aa"/>
        <w:spacing w:line="276" w:lineRule="auto"/>
        <w:ind w:firstLine="720"/>
        <w:jc w:val="both"/>
        <w:rPr>
          <w:sz w:val="20"/>
        </w:rPr>
      </w:pPr>
      <w:r w:rsidRPr="00713818">
        <w:rPr>
          <w:sz w:val="20"/>
        </w:rPr>
        <w:t>Печать должна комплектоваться сменными штемпельными подушками с черной или темно-синей краской из расчета 1 штемпельная подушка на 1000 оттисков.</w:t>
      </w:r>
    </w:p>
    <w:p w:rsidR="00165969" w:rsidRPr="00713818" w:rsidRDefault="00165969" w:rsidP="004B3469">
      <w:pPr>
        <w:pStyle w:val="aa"/>
        <w:spacing w:line="276" w:lineRule="auto"/>
        <w:ind w:firstLine="720"/>
        <w:jc w:val="both"/>
        <w:rPr>
          <w:sz w:val="20"/>
        </w:rPr>
      </w:pPr>
      <w:r w:rsidRPr="00713818">
        <w:rPr>
          <w:sz w:val="20"/>
        </w:rPr>
        <w:t>Во избежание потери яркости и равномерности оттиска печати в процессе проставления на бюллетенях штемпельные подушки в оснастке печати должны периодически меняться после проставления 250 - 300 оттисков. Штемпельная подушка, с помощью которой проставлено 1000 оттисков, в дальнейшем не используется.</w:t>
      </w:r>
    </w:p>
    <w:p w:rsidR="0068532D" w:rsidRDefault="00473A12">
      <w:pPr>
        <w:pStyle w:val="T-15"/>
        <w:ind w:firstLine="0"/>
        <w:jc w:val="center"/>
        <w:rPr>
          <w:color w:val="000000"/>
        </w:rPr>
      </w:pPr>
      <w:r w:rsidRPr="00473A12">
        <w:rPr>
          <w:noProof/>
          <w:color w:val="000000"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left:0;text-align:left;margin-left:171.15pt;margin-top:29.75pt;width:125.65pt;height:21pt;z-index:251657216" stroked="f">
            <v:textbox style="mso-next-textbox:#_x0000_s1118">
              <w:txbxContent>
                <w:p w:rsidR="00022B57" w:rsidRPr="004B3469" w:rsidRDefault="00022B57" w:rsidP="004B3469">
                  <w:pPr>
                    <w:rPr>
                      <w:sz w:val="20"/>
                    </w:rPr>
                  </w:pPr>
                  <w:r w:rsidRPr="004B3469">
                    <w:rPr>
                      <w:sz w:val="20"/>
                    </w:rPr>
                    <w:t>Ленинградская об</w:t>
                  </w:r>
                  <w:r>
                    <w:rPr>
                      <w:sz w:val="20"/>
                    </w:rPr>
                    <w:t>ласть</w:t>
                  </w:r>
                </w:p>
                <w:p w:rsidR="00022B57" w:rsidRDefault="00022B57" w:rsidP="004B3469">
                  <w:pPr>
                    <w:rPr>
                      <w:szCs w:val="26"/>
                    </w:rPr>
                  </w:pPr>
                </w:p>
                <w:p w:rsidR="00022B57" w:rsidRPr="004B3469" w:rsidRDefault="00022B57" w:rsidP="004B3469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 область</w:t>
                  </w:r>
                </w:p>
              </w:txbxContent>
            </v:textbox>
          </v:shape>
        </w:pict>
      </w:r>
      <w:r w:rsidR="00001181">
        <w:rPr>
          <w:noProof/>
          <w:color w:val="000000"/>
        </w:rPr>
        <w:drawing>
          <wp:inline distT="0" distB="0" distL="0" distR="0">
            <wp:extent cx="1734185" cy="30333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303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32D" w:rsidRDefault="0068532D">
      <w:pPr>
        <w:pStyle w:val="T-15"/>
        <w:ind w:firstLine="0"/>
        <w:jc w:val="center"/>
        <w:rPr>
          <w:color w:val="000000"/>
        </w:rPr>
      </w:pPr>
      <w:r>
        <w:rPr>
          <w:color w:val="000000"/>
        </w:rPr>
        <w:t>Рисунок 1.</w:t>
      </w:r>
    </w:p>
    <w:p w:rsidR="0068532D" w:rsidRDefault="0068532D">
      <w:pPr>
        <w:pStyle w:val="T-15"/>
        <w:rPr>
          <w:color w:val="000000"/>
        </w:rPr>
      </w:pPr>
    </w:p>
    <w:p w:rsidR="0068532D" w:rsidRDefault="0068532D">
      <w:pPr>
        <w:pStyle w:val="T-15"/>
        <w:rPr>
          <w:color w:val="000000"/>
        </w:rPr>
      </w:pPr>
    </w:p>
    <w:p w:rsidR="0068532D" w:rsidRDefault="00001181">
      <w:pPr>
        <w:pStyle w:val="T-15"/>
        <w:ind w:firstLine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797050" cy="1469390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32D" w:rsidRDefault="0068532D">
      <w:pPr>
        <w:pStyle w:val="T-15"/>
        <w:ind w:firstLine="0"/>
        <w:jc w:val="center"/>
        <w:rPr>
          <w:color w:val="000000"/>
        </w:rPr>
      </w:pPr>
      <w:r>
        <w:rPr>
          <w:color w:val="000000"/>
        </w:rPr>
        <w:t>Рисунок 2.</w:t>
      </w:r>
    </w:p>
    <w:p w:rsidR="0068532D" w:rsidRDefault="0068532D">
      <w:pPr>
        <w:pStyle w:val="T-15"/>
        <w:rPr>
          <w:color w:val="000000"/>
        </w:rPr>
      </w:pPr>
    </w:p>
    <w:p w:rsidR="0068532D" w:rsidRDefault="00001181">
      <w:pPr>
        <w:pStyle w:val="T-15"/>
        <w:ind w:firstLine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910715" cy="1084580"/>
            <wp:effectExtent l="1905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32D" w:rsidRDefault="0068532D">
      <w:pPr>
        <w:pStyle w:val="T-15"/>
        <w:ind w:firstLine="0"/>
        <w:jc w:val="center"/>
        <w:rPr>
          <w:color w:val="000000"/>
        </w:rPr>
      </w:pPr>
      <w:r>
        <w:rPr>
          <w:color w:val="000000"/>
        </w:rPr>
        <w:t>Рисунок 3.</w:t>
      </w:r>
    </w:p>
    <w:p w:rsidR="0068532D" w:rsidRDefault="0068532D">
      <w:pPr>
        <w:pStyle w:val="T-15"/>
        <w:rPr>
          <w:color w:val="000000"/>
        </w:rPr>
      </w:pPr>
    </w:p>
    <w:p w:rsidR="0068532D" w:rsidRDefault="00473A12">
      <w:pPr>
        <w:pStyle w:val="T-15"/>
        <w:jc w:val="center"/>
        <w:rPr>
          <w:color w:val="000000"/>
        </w:rPr>
      </w:pPr>
      <w:r w:rsidRPr="00473A12">
        <w:rPr>
          <w:noProof/>
          <w:color w:val="000000"/>
          <w:sz w:val="20"/>
        </w:rPr>
        <w:lastRenderedPageBreak/>
        <w:pict>
          <v:shape id="_x0000_s1119" type="#_x0000_t202" style="position:absolute;left:0;text-align:left;margin-left:171pt;margin-top:60.65pt;width:117pt;height:21pt;z-index:251658240" stroked="f">
            <v:textbox style="mso-next-textbox:#_x0000_s1119">
              <w:txbxContent>
                <w:p w:rsidR="00022B57" w:rsidRDefault="00022B57">
                  <w:pPr>
                    <w:rPr>
                      <w:rFonts w:ascii="Arial" w:hAnsi="Arial" w:cs="Arial"/>
                      <w:spacing w:val="-10"/>
                      <w:sz w:val="20"/>
                    </w:rPr>
                  </w:pPr>
                  <w:r>
                    <w:rPr>
                      <w:rFonts w:ascii="Arial" w:hAnsi="Arial" w:cs="Arial"/>
                      <w:spacing w:val="-10"/>
                      <w:sz w:val="20"/>
                    </w:rPr>
                    <w:t>Ленинградская область</w:t>
                  </w:r>
                </w:p>
              </w:txbxContent>
            </v:textbox>
          </v:shape>
        </w:pict>
      </w:r>
      <w:r w:rsidR="00001181">
        <w:rPr>
          <w:noProof/>
          <w:color w:val="000000"/>
        </w:rPr>
        <w:drawing>
          <wp:inline distT="0" distB="0" distL="0" distR="0">
            <wp:extent cx="3367405" cy="4445635"/>
            <wp:effectExtent l="19050" t="0" r="4445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444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32D" w:rsidRDefault="0068532D">
      <w:pPr>
        <w:pStyle w:val="T-15"/>
        <w:spacing w:line="240" w:lineRule="auto"/>
        <w:jc w:val="center"/>
      </w:pPr>
      <w:r>
        <w:rPr>
          <w:color w:val="000000"/>
        </w:rPr>
        <w:t>Рисунок 4.</w:t>
      </w:r>
    </w:p>
    <w:sectPr w:rsidR="0068532D" w:rsidSect="0040033F">
      <w:headerReference w:type="default" r:id="rId11"/>
      <w:pgSz w:w="11906" w:h="16838" w:code="9"/>
      <w:pgMar w:top="1134" w:right="851" w:bottom="1134" w:left="1701" w:header="567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48D" w:rsidRDefault="0013548D">
      <w:r>
        <w:separator/>
      </w:r>
    </w:p>
  </w:endnote>
  <w:endnote w:type="continuationSeparator" w:id="1">
    <w:p w:rsidR="0013548D" w:rsidRDefault="00135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1887" w:usb1="00000000" w:usb2="00000000" w:usb3="006D0010" w:csb0="0062E5B9" w:csb1="00000001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48D" w:rsidRDefault="0013548D">
      <w:r>
        <w:separator/>
      </w:r>
    </w:p>
  </w:footnote>
  <w:footnote w:type="continuationSeparator" w:id="1">
    <w:p w:rsidR="0013548D" w:rsidRDefault="00135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57" w:rsidRDefault="00473A1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2B5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1181">
      <w:rPr>
        <w:rStyle w:val="a8"/>
        <w:noProof/>
      </w:rPr>
      <w:t>3</w:t>
    </w:r>
    <w:r>
      <w:rPr>
        <w:rStyle w:val="a8"/>
      </w:rPr>
      <w:fldChar w:fldCharType="end"/>
    </w:r>
  </w:p>
  <w:p w:rsidR="00022B57" w:rsidRDefault="00022B57">
    <w:pPr>
      <w:pStyle w:val="a9"/>
      <w:jc w:val="righ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DEA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DB0E2AAA"/>
    <w:lvl w:ilvl="0">
      <w:numFmt w:val="decimal"/>
      <w:lvlText w:val="*"/>
      <w:lvlJc w:val="left"/>
    </w:lvl>
  </w:abstractNum>
  <w:abstractNum w:abstractNumId="2">
    <w:nsid w:val="37C5385F"/>
    <w:multiLevelType w:val="multilevel"/>
    <w:tmpl w:val="9E06E512"/>
    <w:lvl w:ilvl="0">
      <w:start w:val="1"/>
      <w:numFmt w:val="decimal"/>
      <w:pStyle w:val="Appendix"/>
      <w:suff w:val="space"/>
      <w:lvlText w:val="Приложение %1"/>
      <w:lvlJc w:val="left"/>
      <w:pPr>
        <w:ind w:left="0" w:firstLine="0"/>
      </w:pPr>
      <w:rPr>
        <w:rFonts w:ascii="Times New Roman Bold" w:hAnsi="Times New Roman Bold" w:hint="default"/>
        <w:b/>
        <w:i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1">
      <w:start w:val="1"/>
      <w:numFmt w:val="decimal"/>
      <w:pStyle w:val="AppHeading1"/>
      <w:suff w:val="space"/>
      <w:lvlText w:val="%1.%2"/>
      <w:lvlJc w:val="left"/>
      <w:pPr>
        <w:ind w:left="0" w:firstLine="72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</w:rPr>
    </w:lvl>
    <w:lvl w:ilvl="2">
      <w:start w:val="1"/>
      <w:numFmt w:val="decimal"/>
      <w:pStyle w:val="AppHeading3"/>
      <w:suff w:val="space"/>
      <w:lvlText w:val="%1.%2.%3"/>
      <w:lvlJc w:val="left"/>
      <w:pPr>
        <w:ind w:left="0" w:firstLine="720"/>
      </w:pPr>
      <w:rPr>
        <w:rFonts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pStyle w:val="AppHeading2"/>
      <w:suff w:val="space"/>
      <w:lvlText w:val="%1.%2.%3.%4"/>
      <w:lvlJc w:val="left"/>
      <w:pPr>
        <w:ind w:left="0" w:firstLine="72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6"/>
        <w:szCs w:val="26"/>
        <w:u w:val="none"/>
      </w:rPr>
    </w:lvl>
    <w:lvl w:ilvl="4">
      <w:start w:val="1"/>
      <w:numFmt w:val="decimal"/>
      <w:pStyle w:val="AppHeading4"/>
      <w:suff w:val="space"/>
      <w:lvlText w:val="%1.%2.%3.%4.%5"/>
      <w:lvlJc w:val="left"/>
      <w:pPr>
        <w:ind w:left="0" w:firstLine="72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F4D079C"/>
    <w:multiLevelType w:val="singleLevel"/>
    <w:tmpl w:val="B73881EA"/>
    <w:lvl w:ilvl="0">
      <w:start w:val="1"/>
      <w:numFmt w:val="bullet"/>
      <w:pStyle w:val="2"/>
      <w:lvlText w:val="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</w:rPr>
    </w:lvl>
  </w:abstractNum>
  <w:abstractNum w:abstractNumId="4">
    <w:nsid w:val="58B318C1"/>
    <w:multiLevelType w:val="singleLevel"/>
    <w:tmpl w:val="51B4C672"/>
    <w:lvl w:ilvl="0">
      <w:start w:val="1"/>
      <w:numFmt w:val="bullet"/>
      <w:pStyle w:val="a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BEE"/>
    <w:rsid w:val="00001181"/>
    <w:rsid w:val="00022B57"/>
    <w:rsid w:val="000F0514"/>
    <w:rsid w:val="0013548D"/>
    <w:rsid w:val="00165969"/>
    <w:rsid w:val="002A54A4"/>
    <w:rsid w:val="003C7D84"/>
    <w:rsid w:val="003D064D"/>
    <w:rsid w:val="0040033F"/>
    <w:rsid w:val="00431754"/>
    <w:rsid w:val="00473A12"/>
    <w:rsid w:val="004A6FA2"/>
    <w:rsid w:val="004B3469"/>
    <w:rsid w:val="00610BEE"/>
    <w:rsid w:val="0068532D"/>
    <w:rsid w:val="006B6813"/>
    <w:rsid w:val="00706FFE"/>
    <w:rsid w:val="00713818"/>
    <w:rsid w:val="007F4C96"/>
    <w:rsid w:val="0084468E"/>
    <w:rsid w:val="008E64A1"/>
    <w:rsid w:val="008F6145"/>
    <w:rsid w:val="00936F06"/>
    <w:rsid w:val="00985F47"/>
    <w:rsid w:val="009B14C5"/>
    <w:rsid w:val="009E0D03"/>
    <w:rsid w:val="00AB7A60"/>
    <w:rsid w:val="00B5170B"/>
    <w:rsid w:val="00BD1FDE"/>
    <w:rsid w:val="00CE5A89"/>
    <w:rsid w:val="00E24C9A"/>
    <w:rsid w:val="00E5556F"/>
    <w:rsid w:val="00EA082C"/>
    <w:rsid w:val="00EE09F1"/>
    <w:rsid w:val="00EE4A07"/>
    <w:rsid w:val="00F00432"/>
    <w:rsid w:val="00F57C6E"/>
    <w:rsid w:val="00FB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2"/>
        <o:entry new="5" old="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033F"/>
    <w:rPr>
      <w:sz w:val="28"/>
    </w:rPr>
  </w:style>
  <w:style w:type="paragraph" w:styleId="20">
    <w:name w:val="heading 2"/>
    <w:basedOn w:val="a0"/>
    <w:next w:val="a0"/>
    <w:qFormat/>
    <w:rsid w:val="0040033F"/>
    <w:pPr>
      <w:keepNext/>
      <w:widowControl w:val="0"/>
      <w:overflowPunct w:val="0"/>
      <w:autoSpaceDE w:val="0"/>
      <w:autoSpaceDN w:val="0"/>
      <w:adjustRightInd w:val="0"/>
      <w:ind w:left="4860"/>
      <w:jc w:val="center"/>
      <w:textAlignment w:val="baseline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40033F"/>
    <w:pPr>
      <w:keepNext/>
      <w:widowControl w:val="0"/>
      <w:overflowPunct w:val="0"/>
      <w:autoSpaceDE w:val="0"/>
      <w:autoSpaceDN w:val="0"/>
      <w:adjustRightInd w:val="0"/>
      <w:ind w:left="3969"/>
      <w:jc w:val="center"/>
      <w:textAlignment w:val="baseline"/>
      <w:outlineLvl w:val="2"/>
    </w:pPr>
    <w:rPr>
      <w:sz w:val="24"/>
    </w:rPr>
  </w:style>
  <w:style w:type="paragraph" w:styleId="5">
    <w:name w:val="heading 5"/>
    <w:basedOn w:val="a0"/>
    <w:next w:val="a0"/>
    <w:qFormat/>
    <w:rsid w:val="0040033F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40033F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rsid w:val="0040033F"/>
    <w:pPr>
      <w:framePr w:wrap="around" w:hAnchor="text"/>
    </w:pPr>
  </w:style>
  <w:style w:type="paragraph" w:customStyle="1" w:styleId="-1">
    <w:name w:val="Т-1"/>
    <w:aliases w:val="5,Oaeno 14-1,Текст14-1,Текст 14-1"/>
    <w:basedOn w:val="a0"/>
    <w:rsid w:val="0040033F"/>
    <w:pPr>
      <w:spacing w:line="360" w:lineRule="auto"/>
      <w:ind w:firstLine="720"/>
      <w:jc w:val="both"/>
    </w:pPr>
  </w:style>
  <w:style w:type="paragraph" w:styleId="a4">
    <w:name w:val="footer"/>
    <w:basedOn w:val="a0"/>
    <w:semiHidden/>
    <w:rsid w:val="0040033F"/>
    <w:pPr>
      <w:tabs>
        <w:tab w:val="center" w:pos="4153"/>
        <w:tab w:val="right" w:pos="8306"/>
      </w:tabs>
      <w:jc w:val="right"/>
    </w:pPr>
    <w:rPr>
      <w:sz w:val="18"/>
    </w:rPr>
  </w:style>
  <w:style w:type="paragraph" w:styleId="2">
    <w:name w:val="List 2"/>
    <w:basedOn w:val="a0"/>
    <w:semiHidden/>
    <w:rsid w:val="0040033F"/>
    <w:pPr>
      <w:keepLines/>
      <w:numPr>
        <w:numId w:val="1"/>
      </w:numPr>
      <w:spacing w:after="120" w:line="360" w:lineRule="auto"/>
      <w:jc w:val="both"/>
    </w:pPr>
    <w:rPr>
      <w:rFonts w:ascii="Arial" w:hAnsi="Arial"/>
      <w:lang w:eastAsia="zh-TW"/>
    </w:rPr>
  </w:style>
  <w:style w:type="paragraph" w:styleId="a">
    <w:name w:val="List Bullet"/>
    <w:basedOn w:val="a0"/>
    <w:autoRedefine/>
    <w:semiHidden/>
    <w:rsid w:val="0040033F"/>
    <w:pPr>
      <w:keepLines/>
      <w:numPr>
        <w:numId w:val="3"/>
      </w:numPr>
      <w:spacing w:after="60" w:line="360" w:lineRule="auto"/>
      <w:jc w:val="both"/>
    </w:pPr>
    <w:rPr>
      <w:lang w:val="en-US" w:eastAsia="zh-TW"/>
    </w:rPr>
  </w:style>
  <w:style w:type="paragraph" w:customStyle="1" w:styleId="Appendix">
    <w:name w:val="Appendix"/>
    <w:next w:val="a0"/>
    <w:rsid w:val="0040033F"/>
    <w:pPr>
      <w:keepNext/>
      <w:keepLines/>
      <w:pageBreakBefore/>
      <w:numPr>
        <w:numId w:val="2"/>
      </w:numPr>
      <w:suppressAutoHyphens/>
      <w:spacing w:before="480" w:after="120" w:line="288" w:lineRule="auto"/>
      <w:jc w:val="right"/>
      <w:outlineLvl w:val="0"/>
    </w:pPr>
    <w:rPr>
      <w:b/>
      <w:caps/>
      <w:sz w:val="28"/>
    </w:rPr>
  </w:style>
  <w:style w:type="paragraph" w:customStyle="1" w:styleId="AppHeading1">
    <w:name w:val="App_Heading 1"/>
    <w:basedOn w:val="Appendix"/>
    <w:next w:val="a0"/>
    <w:rsid w:val="0040033F"/>
    <w:pPr>
      <w:pageBreakBefore w:val="0"/>
      <w:numPr>
        <w:ilvl w:val="1"/>
      </w:numPr>
      <w:tabs>
        <w:tab w:val="num" w:pos="360"/>
      </w:tabs>
      <w:jc w:val="left"/>
      <w:outlineLvl w:val="1"/>
    </w:pPr>
    <w:rPr>
      <w:caps w:val="0"/>
    </w:rPr>
  </w:style>
  <w:style w:type="paragraph" w:customStyle="1" w:styleId="AppHeading2">
    <w:name w:val="App_Heading 2"/>
    <w:basedOn w:val="Appendix"/>
    <w:next w:val="a0"/>
    <w:rsid w:val="0040033F"/>
    <w:pPr>
      <w:pageBreakBefore w:val="0"/>
      <w:numPr>
        <w:ilvl w:val="3"/>
      </w:numPr>
      <w:tabs>
        <w:tab w:val="num" w:pos="360"/>
      </w:tabs>
      <w:spacing w:before="240" w:after="200"/>
      <w:jc w:val="left"/>
      <w:outlineLvl w:val="3"/>
    </w:pPr>
    <w:rPr>
      <w:caps w:val="0"/>
      <w:sz w:val="26"/>
    </w:rPr>
  </w:style>
  <w:style w:type="paragraph" w:customStyle="1" w:styleId="AppHeading3">
    <w:name w:val="App_Heading 3"/>
    <w:basedOn w:val="Appendix"/>
    <w:next w:val="a0"/>
    <w:rsid w:val="0040033F"/>
    <w:pPr>
      <w:pageBreakBefore w:val="0"/>
      <w:numPr>
        <w:ilvl w:val="2"/>
      </w:numPr>
      <w:tabs>
        <w:tab w:val="num" w:pos="360"/>
      </w:tabs>
      <w:jc w:val="left"/>
      <w:outlineLvl w:val="2"/>
    </w:pPr>
    <w:rPr>
      <w:caps w:val="0"/>
    </w:rPr>
  </w:style>
  <w:style w:type="paragraph" w:customStyle="1" w:styleId="AppHeading4">
    <w:name w:val="App_Heading 4"/>
    <w:basedOn w:val="Appendix"/>
    <w:next w:val="a0"/>
    <w:rsid w:val="0040033F"/>
    <w:pPr>
      <w:pageBreakBefore w:val="0"/>
      <w:numPr>
        <w:ilvl w:val="4"/>
      </w:numPr>
      <w:tabs>
        <w:tab w:val="num" w:pos="360"/>
      </w:tabs>
      <w:spacing w:before="240" w:after="200"/>
      <w:jc w:val="left"/>
      <w:outlineLvl w:val="4"/>
    </w:pPr>
    <w:rPr>
      <w:caps w:val="0"/>
      <w:sz w:val="24"/>
    </w:rPr>
  </w:style>
  <w:style w:type="paragraph" w:customStyle="1" w:styleId="AppendixName">
    <w:name w:val="Appendix Name"/>
    <w:basedOn w:val="Appendix"/>
    <w:next w:val="a0"/>
    <w:rsid w:val="0040033F"/>
    <w:pPr>
      <w:pageBreakBefore w:val="0"/>
      <w:numPr>
        <w:numId w:val="0"/>
      </w:numPr>
      <w:spacing w:before="120" w:after="360"/>
      <w:jc w:val="center"/>
      <w:outlineLvl w:val="1"/>
    </w:pPr>
    <w:rPr>
      <w:caps w:val="0"/>
      <w:sz w:val="32"/>
    </w:rPr>
  </w:style>
  <w:style w:type="paragraph" w:customStyle="1" w:styleId="Caae14">
    <w:name w:val="Caae.14"/>
    <w:basedOn w:val="a0"/>
    <w:rsid w:val="0040033F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styleId="a5">
    <w:name w:val="Body Text"/>
    <w:basedOn w:val="a0"/>
    <w:semiHidden/>
    <w:rsid w:val="0040033F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21">
    <w:name w:val="Основной текст 21"/>
    <w:basedOn w:val="a0"/>
    <w:rsid w:val="0040033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T-15">
    <w:name w:val="T-1.5"/>
    <w:basedOn w:val="a0"/>
    <w:rsid w:val="0040033F"/>
    <w:pPr>
      <w:spacing w:line="360" w:lineRule="auto"/>
      <w:ind w:firstLine="720"/>
      <w:jc w:val="both"/>
    </w:pPr>
  </w:style>
  <w:style w:type="paragraph" w:styleId="22">
    <w:name w:val="Body Text 2"/>
    <w:basedOn w:val="a0"/>
    <w:semiHidden/>
    <w:rsid w:val="0040033F"/>
    <w:pPr>
      <w:widowControl w:val="0"/>
      <w:spacing w:after="60"/>
      <w:jc w:val="center"/>
    </w:pPr>
    <w:rPr>
      <w:rFonts w:eastAsia="PMingLiU"/>
      <w:b/>
      <w:lang w:eastAsia="zh-TW"/>
    </w:rPr>
  </w:style>
  <w:style w:type="paragraph" w:customStyle="1" w:styleId="10">
    <w:name w:val="Обычный1"/>
    <w:rsid w:val="0040033F"/>
  </w:style>
  <w:style w:type="paragraph" w:styleId="23">
    <w:name w:val="Body Text Indent 2"/>
    <w:basedOn w:val="a0"/>
    <w:semiHidden/>
    <w:rsid w:val="0040033F"/>
    <w:pPr>
      <w:widowControl w:val="0"/>
      <w:overflowPunct w:val="0"/>
      <w:autoSpaceDE w:val="0"/>
      <w:autoSpaceDN w:val="0"/>
      <w:adjustRightInd w:val="0"/>
      <w:ind w:left="3969"/>
      <w:jc w:val="center"/>
      <w:textAlignment w:val="baseline"/>
    </w:pPr>
    <w:rPr>
      <w:sz w:val="24"/>
    </w:rPr>
  </w:style>
  <w:style w:type="paragraph" w:customStyle="1" w:styleId="Normal1">
    <w:name w:val="Normal1"/>
    <w:rsid w:val="0040033F"/>
  </w:style>
  <w:style w:type="paragraph" w:customStyle="1" w:styleId="caaieiaie1">
    <w:name w:val="caaieiaie 1"/>
    <w:basedOn w:val="a0"/>
    <w:next w:val="a0"/>
    <w:rsid w:val="0040033F"/>
    <w:pPr>
      <w:keepNext/>
      <w:widowControl w:val="0"/>
      <w:tabs>
        <w:tab w:val="left" w:pos="7830"/>
      </w:tabs>
      <w:jc w:val="center"/>
    </w:pPr>
    <w:rPr>
      <w:rFonts w:ascii="Arial" w:hAnsi="Arial"/>
      <w:b/>
      <w:sz w:val="24"/>
      <w:lang w:eastAsia="zh-TW"/>
    </w:rPr>
  </w:style>
  <w:style w:type="paragraph" w:customStyle="1" w:styleId="BlockQuotation">
    <w:name w:val="Block Quotation"/>
    <w:basedOn w:val="10"/>
    <w:rsid w:val="0040033F"/>
    <w:pPr>
      <w:widowControl w:val="0"/>
      <w:ind w:left="-709" w:right="-1560"/>
      <w:jc w:val="both"/>
    </w:pPr>
    <w:rPr>
      <w:rFonts w:ascii="Arial" w:hAnsi="Arial"/>
      <w:sz w:val="24"/>
    </w:rPr>
  </w:style>
  <w:style w:type="paragraph" w:styleId="a6">
    <w:name w:val="Body Text Indent"/>
    <w:basedOn w:val="a0"/>
    <w:semiHidden/>
    <w:rsid w:val="0040033F"/>
    <w:pPr>
      <w:widowControl w:val="0"/>
      <w:spacing w:after="60" w:line="360" w:lineRule="auto"/>
      <w:ind w:firstLine="720"/>
      <w:jc w:val="both"/>
    </w:pPr>
    <w:rPr>
      <w:rFonts w:eastAsia="PMingLiU"/>
      <w:lang w:eastAsia="zh-TW"/>
    </w:rPr>
  </w:style>
  <w:style w:type="paragraph" w:styleId="30">
    <w:name w:val="Body Text 3"/>
    <w:basedOn w:val="a0"/>
    <w:semiHidden/>
    <w:rsid w:val="0040033F"/>
    <w:pPr>
      <w:overflowPunct w:val="0"/>
      <w:autoSpaceDE w:val="0"/>
      <w:autoSpaceDN w:val="0"/>
      <w:adjustRightInd w:val="0"/>
      <w:spacing w:line="380" w:lineRule="exact"/>
      <w:jc w:val="both"/>
      <w:textAlignment w:val="baseline"/>
    </w:pPr>
  </w:style>
  <w:style w:type="paragraph" w:styleId="a7">
    <w:name w:val="caption"/>
    <w:basedOn w:val="a0"/>
    <w:next w:val="a0"/>
    <w:qFormat/>
    <w:rsid w:val="0040033F"/>
    <w:pPr>
      <w:overflowPunct w:val="0"/>
      <w:autoSpaceDE w:val="0"/>
      <w:autoSpaceDN w:val="0"/>
      <w:adjustRightInd w:val="0"/>
      <w:spacing w:line="340" w:lineRule="exact"/>
      <w:ind w:firstLine="720"/>
      <w:jc w:val="both"/>
      <w:textAlignment w:val="baseline"/>
    </w:pPr>
    <w:rPr>
      <w:b/>
      <w:sz w:val="20"/>
    </w:rPr>
  </w:style>
  <w:style w:type="paragraph" w:customStyle="1" w:styleId="31">
    <w:name w:val="Основной текст 31"/>
    <w:basedOn w:val="a0"/>
    <w:rsid w:val="0040033F"/>
    <w:pPr>
      <w:spacing w:line="360" w:lineRule="auto"/>
      <w:jc w:val="both"/>
    </w:pPr>
  </w:style>
  <w:style w:type="paragraph" w:customStyle="1" w:styleId="e9">
    <w:name w:val="ОбычныЏe9"/>
    <w:rsid w:val="0040033F"/>
    <w:pPr>
      <w:widowControl w:val="0"/>
    </w:pPr>
  </w:style>
  <w:style w:type="character" w:styleId="a8">
    <w:name w:val="page number"/>
    <w:basedOn w:val="a1"/>
    <w:semiHidden/>
    <w:rsid w:val="0040033F"/>
  </w:style>
  <w:style w:type="paragraph" w:styleId="a9">
    <w:name w:val="header"/>
    <w:basedOn w:val="a0"/>
    <w:semiHidden/>
    <w:rsid w:val="004003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11">
    <w:name w:val="Текст1"/>
    <w:basedOn w:val="a0"/>
    <w:rsid w:val="0040033F"/>
    <w:pPr>
      <w:widowControl w:val="0"/>
      <w:overflowPunct w:val="0"/>
      <w:autoSpaceDE w:val="0"/>
      <w:autoSpaceDN w:val="0"/>
      <w:adjustRightInd w:val="0"/>
      <w:spacing w:before="120" w:line="360" w:lineRule="auto"/>
      <w:ind w:firstLine="720"/>
      <w:jc w:val="both"/>
      <w:textAlignment w:val="baseline"/>
    </w:pPr>
    <w:rPr>
      <w:rFonts w:ascii="Courier New" w:hAnsi="Courier New"/>
      <w:sz w:val="20"/>
    </w:rPr>
  </w:style>
  <w:style w:type="paragraph" w:customStyle="1" w:styleId="ConsPlusNormal">
    <w:name w:val="ConsPlusNormal"/>
    <w:rsid w:val="001659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No Spacing"/>
    <w:uiPriority w:val="1"/>
    <w:qFormat/>
    <w:rsid w:val="0071381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РФ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Mashb7</dc:creator>
  <cp:lastModifiedBy>Пользователь Windows</cp:lastModifiedBy>
  <cp:revision>2</cp:revision>
  <cp:lastPrinted>2014-08-07T09:29:00Z</cp:lastPrinted>
  <dcterms:created xsi:type="dcterms:W3CDTF">2019-11-08T12:01:00Z</dcterms:created>
  <dcterms:modified xsi:type="dcterms:W3CDTF">2019-11-08T12:01:00Z</dcterms:modified>
</cp:coreProperties>
</file>