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14" w:rsidRDefault="00023914" w:rsidP="00243D60">
      <w:pPr>
        <w:pStyle w:val="a3"/>
        <w:rPr>
          <w:szCs w:val="28"/>
        </w:rPr>
      </w:pPr>
    </w:p>
    <w:p w:rsidR="00243D60" w:rsidRPr="00D0693A" w:rsidRDefault="00243D60" w:rsidP="00243D60">
      <w:pPr>
        <w:pStyle w:val="a3"/>
        <w:rPr>
          <w:szCs w:val="28"/>
        </w:rPr>
      </w:pPr>
      <w:r w:rsidRPr="00D0693A">
        <w:rPr>
          <w:szCs w:val="28"/>
        </w:rPr>
        <w:t>ПОСТАНОВЛЕНИЕ</w:t>
      </w:r>
    </w:p>
    <w:p w:rsidR="00243D60" w:rsidRPr="00D0693A" w:rsidRDefault="00243D60" w:rsidP="00243D60">
      <w:pPr>
        <w:pStyle w:val="a5"/>
        <w:jc w:val="center"/>
        <w:rPr>
          <w:b/>
          <w:caps/>
        </w:rPr>
      </w:pPr>
      <w:r w:rsidRPr="00D0693A">
        <w:rPr>
          <w:b/>
          <w:caps/>
        </w:rPr>
        <w:t>территориальной избирательной комиссии</w:t>
      </w:r>
    </w:p>
    <w:p w:rsidR="00243D60" w:rsidRPr="00D0693A" w:rsidRDefault="00596354" w:rsidP="00243D60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Кировского </w:t>
      </w:r>
      <w:r w:rsidR="00243D60" w:rsidRPr="00D0693A">
        <w:rPr>
          <w:b/>
          <w:bCs/>
          <w:caps/>
          <w:sz w:val="28"/>
          <w:szCs w:val="28"/>
        </w:rPr>
        <w:t>МУНИЦИПАЛЬНОГО РАЙОНА</w:t>
      </w:r>
    </w:p>
    <w:p w:rsidR="00243D60" w:rsidRPr="00EE60A7" w:rsidRDefault="00243D60" w:rsidP="00243D60">
      <w:pPr>
        <w:pStyle w:val="14-1"/>
        <w:spacing w:line="240" w:lineRule="auto"/>
        <w:ind w:firstLine="0"/>
        <w:jc w:val="center"/>
        <w:rPr>
          <w:sz w:val="24"/>
          <w:szCs w:val="24"/>
        </w:rPr>
      </w:pPr>
      <w:r>
        <w:t xml:space="preserve">(с </w:t>
      </w:r>
      <w:r w:rsidRPr="00EE60A7">
        <w:rPr>
          <w:sz w:val="24"/>
          <w:szCs w:val="24"/>
        </w:rPr>
        <w:t xml:space="preserve">полномочиями </w:t>
      </w:r>
      <w:r w:rsidR="00365797" w:rsidRPr="00EE60A7">
        <w:rPr>
          <w:sz w:val="24"/>
          <w:szCs w:val="24"/>
        </w:rPr>
        <w:t xml:space="preserve">  избирательной </w:t>
      </w:r>
      <w:proofErr w:type="gramStart"/>
      <w:r w:rsidR="00365797" w:rsidRPr="00EE60A7">
        <w:rPr>
          <w:sz w:val="24"/>
          <w:szCs w:val="24"/>
        </w:rPr>
        <w:t>комиссии муниципального образования</w:t>
      </w:r>
      <w:r w:rsidR="00596354" w:rsidRPr="00EE60A7">
        <w:rPr>
          <w:sz w:val="24"/>
          <w:szCs w:val="24"/>
        </w:rPr>
        <w:t xml:space="preserve"> Шлиссельбургского городского поселения Кировского муниципального района Ленинградской области</w:t>
      </w:r>
      <w:proofErr w:type="gramEnd"/>
      <w:r w:rsidRPr="00EE60A7">
        <w:rPr>
          <w:sz w:val="24"/>
          <w:szCs w:val="24"/>
        </w:rPr>
        <w:t>)</w:t>
      </w:r>
    </w:p>
    <w:p w:rsidR="00243D60" w:rsidRDefault="00243D60" w:rsidP="00243D60">
      <w:pPr>
        <w:pStyle w:val="14-1"/>
        <w:spacing w:line="240" w:lineRule="auto"/>
        <w:ind w:firstLine="0"/>
        <w:jc w:val="center"/>
      </w:pPr>
    </w:p>
    <w:p w:rsidR="00243D60" w:rsidRDefault="00243D60" w:rsidP="00243D60">
      <w:pPr>
        <w:pStyle w:val="14-1"/>
        <w:spacing w:line="240" w:lineRule="auto"/>
        <w:ind w:firstLine="0"/>
        <w:jc w:val="center"/>
        <w:rPr>
          <w:b/>
        </w:rPr>
      </w:pPr>
    </w:p>
    <w:p w:rsidR="00243D60" w:rsidRPr="005F2FE7" w:rsidRDefault="00BD0DDC" w:rsidP="00243D60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5F2FE7">
        <w:rPr>
          <w:sz w:val="24"/>
          <w:szCs w:val="24"/>
        </w:rPr>
        <w:t>22 октября 2019 года</w:t>
      </w:r>
      <w:r w:rsidR="00243D60" w:rsidRPr="005F2FE7">
        <w:rPr>
          <w:sz w:val="24"/>
          <w:szCs w:val="24"/>
        </w:rPr>
        <w:t xml:space="preserve"> </w:t>
      </w:r>
      <w:r w:rsidR="00EE60A7" w:rsidRPr="005F2FE7">
        <w:rPr>
          <w:sz w:val="24"/>
          <w:szCs w:val="24"/>
        </w:rPr>
        <w:t xml:space="preserve"> </w:t>
      </w:r>
      <w:r w:rsidR="00243D60" w:rsidRPr="005F2FE7">
        <w:rPr>
          <w:sz w:val="24"/>
          <w:szCs w:val="24"/>
        </w:rPr>
        <w:t xml:space="preserve">                                   </w:t>
      </w:r>
      <w:r w:rsidRPr="005F2FE7">
        <w:rPr>
          <w:sz w:val="24"/>
          <w:szCs w:val="24"/>
        </w:rPr>
        <w:t xml:space="preserve">                           </w:t>
      </w:r>
      <w:r w:rsidR="00EE60A7" w:rsidRPr="005F2FE7">
        <w:rPr>
          <w:sz w:val="24"/>
          <w:szCs w:val="24"/>
        </w:rPr>
        <w:t xml:space="preserve">      </w:t>
      </w:r>
      <w:r w:rsidRPr="005F2FE7">
        <w:rPr>
          <w:sz w:val="24"/>
          <w:szCs w:val="24"/>
        </w:rPr>
        <w:t xml:space="preserve"> </w:t>
      </w:r>
      <w:r w:rsidR="00EE60A7" w:rsidRPr="005F2FE7">
        <w:rPr>
          <w:sz w:val="24"/>
          <w:szCs w:val="24"/>
        </w:rPr>
        <w:t xml:space="preserve">       </w:t>
      </w:r>
      <w:r w:rsidR="005F2FE7">
        <w:rPr>
          <w:sz w:val="24"/>
          <w:szCs w:val="24"/>
        </w:rPr>
        <w:t xml:space="preserve">                      </w:t>
      </w:r>
      <w:r w:rsidR="00FA661D" w:rsidRPr="005F2FE7">
        <w:rPr>
          <w:sz w:val="24"/>
          <w:szCs w:val="24"/>
        </w:rPr>
        <w:t>№</w:t>
      </w:r>
      <w:r w:rsidR="00165773" w:rsidRPr="005F2FE7">
        <w:rPr>
          <w:sz w:val="24"/>
          <w:szCs w:val="24"/>
        </w:rPr>
        <w:t xml:space="preserve"> </w:t>
      </w:r>
      <w:r w:rsidRPr="005F2FE7">
        <w:rPr>
          <w:sz w:val="24"/>
          <w:szCs w:val="24"/>
        </w:rPr>
        <w:t>118/2</w:t>
      </w:r>
    </w:p>
    <w:p w:rsidR="00243D60" w:rsidRPr="005F2FE7" w:rsidRDefault="00243D60" w:rsidP="00243D60">
      <w:pPr>
        <w:pStyle w:val="14-1"/>
        <w:spacing w:line="240" w:lineRule="auto"/>
        <w:ind w:firstLine="0"/>
        <w:jc w:val="center"/>
        <w:rPr>
          <w:b/>
          <w:sz w:val="24"/>
          <w:szCs w:val="24"/>
        </w:rPr>
      </w:pPr>
    </w:p>
    <w:p w:rsidR="00243D60" w:rsidRPr="00243D60" w:rsidRDefault="00243D60" w:rsidP="00243D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3D60">
        <w:rPr>
          <w:rFonts w:ascii="Times New Roman" w:hAnsi="Times New Roman" w:cs="Times New Roman"/>
          <w:b/>
          <w:sz w:val="24"/>
          <w:szCs w:val="24"/>
        </w:rPr>
        <w:t>О</w:t>
      </w:r>
      <w:r w:rsidR="005E2745">
        <w:rPr>
          <w:rFonts w:ascii="Times New Roman" w:hAnsi="Times New Roman" w:cs="Times New Roman"/>
          <w:b/>
          <w:sz w:val="24"/>
          <w:szCs w:val="24"/>
        </w:rPr>
        <w:t xml:space="preserve">б обращении в Избирательную комиссию Ленинградской области с просьбой </w:t>
      </w:r>
      <w:r w:rsidR="005E2745">
        <w:rPr>
          <w:rFonts w:ascii="Times New Roman" w:hAnsi="Times New Roman" w:cs="Times New Roman"/>
          <w:b/>
          <w:sz w:val="24"/>
          <w:szCs w:val="24"/>
        </w:rPr>
        <w:br/>
        <w:t xml:space="preserve">о выделении комплексов обработки избирательных бюллетеней КОИБ-2017 </w:t>
      </w:r>
      <w:r w:rsidR="00596354">
        <w:rPr>
          <w:rFonts w:ascii="Times New Roman" w:hAnsi="Times New Roman" w:cs="Times New Roman"/>
          <w:b/>
          <w:sz w:val="24"/>
          <w:szCs w:val="24"/>
        </w:rPr>
        <w:br/>
      </w:r>
      <w:r w:rsidR="005E2745">
        <w:rPr>
          <w:rFonts w:ascii="Times New Roman" w:hAnsi="Times New Roman" w:cs="Times New Roman"/>
          <w:b/>
          <w:sz w:val="24"/>
          <w:szCs w:val="24"/>
        </w:rPr>
        <w:t xml:space="preserve">для применения при проведении досрочных </w:t>
      </w:r>
      <w:proofErr w:type="gramStart"/>
      <w:r w:rsidR="005E2745">
        <w:rPr>
          <w:rFonts w:ascii="Times New Roman" w:hAnsi="Times New Roman" w:cs="Times New Roman"/>
          <w:b/>
          <w:sz w:val="24"/>
          <w:szCs w:val="24"/>
        </w:rPr>
        <w:t xml:space="preserve">выборов депутатов совета депутатов </w:t>
      </w:r>
      <w:r w:rsidR="00314AD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proofErr w:type="gramEnd"/>
      <w:r w:rsidR="00314AD3">
        <w:rPr>
          <w:rFonts w:ascii="Times New Roman" w:hAnsi="Times New Roman" w:cs="Times New Roman"/>
          <w:b/>
          <w:sz w:val="24"/>
          <w:szCs w:val="24"/>
        </w:rPr>
        <w:t xml:space="preserve"> Шлиссельбургское городское поселение</w:t>
      </w:r>
      <w:r w:rsidR="005E2745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 пятого созыва 15 декабря 2019 года</w:t>
      </w:r>
    </w:p>
    <w:p w:rsidR="00243D60" w:rsidRDefault="005E2745" w:rsidP="00243D60">
      <w:pPr>
        <w:ind w:right="-1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2745">
        <w:rPr>
          <w:rFonts w:ascii="Times New Roman" w:hAnsi="Times New Roman" w:cs="Times New Roman"/>
          <w:sz w:val="24"/>
          <w:szCs w:val="24"/>
        </w:rPr>
        <w:t xml:space="preserve">В целях обеспечения автоматизированного приема и обработки бюллетеней для голосования, подсчета голосов избирателей, проверки контрольных и иных (логических </w:t>
      </w:r>
      <w:r>
        <w:rPr>
          <w:rFonts w:ascii="Times New Roman" w:hAnsi="Times New Roman" w:cs="Times New Roman"/>
          <w:sz w:val="24"/>
          <w:szCs w:val="24"/>
        </w:rPr>
        <w:br/>
      </w:r>
      <w:r w:rsidRPr="005E2745">
        <w:rPr>
          <w:rFonts w:ascii="Times New Roman" w:hAnsi="Times New Roman" w:cs="Times New Roman"/>
          <w:sz w:val="24"/>
          <w:szCs w:val="24"/>
        </w:rPr>
        <w:t xml:space="preserve">и математических) соотношений данных, внесенных в протокол на избирательных участках при проведении досрочных выборов депутатов совета депутатов </w:t>
      </w:r>
      <w:r w:rsidR="00314AD3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Pr="005E2745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пятого созыва 15 декабря 2019 года,</w:t>
      </w:r>
      <w:proofErr w:type="gramEnd"/>
      <w:r w:rsidRPr="005E2745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5E274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 полномочиями </w:t>
      </w:r>
      <w:r>
        <w:rPr>
          <w:rFonts w:ascii="Times New Roman" w:hAnsi="Times New Roman" w:cs="Times New Roman"/>
          <w:sz w:val="24"/>
          <w:szCs w:val="24"/>
        </w:rPr>
        <w:t>избирательной комиссии муниципально</w:t>
      </w:r>
      <w:r w:rsidR="00314AD3">
        <w:rPr>
          <w:rFonts w:ascii="Times New Roman" w:hAnsi="Times New Roman" w:cs="Times New Roman"/>
          <w:sz w:val="24"/>
          <w:szCs w:val="24"/>
        </w:rPr>
        <w:t>го образования Шлиссельбургское 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4AD3">
        <w:rPr>
          <w:rFonts w:ascii="Times New Roman" w:hAnsi="Times New Roman" w:cs="Times New Roman"/>
          <w:sz w:val="24"/>
          <w:szCs w:val="24"/>
        </w:rPr>
        <w:t>е</w:t>
      </w:r>
      <w:r w:rsidR="0059635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314AD3">
        <w:rPr>
          <w:rFonts w:ascii="Times New Roman" w:hAnsi="Times New Roman" w:cs="Times New Roman"/>
          <w:sz w:val="24"/>
          <w:szCs w:val="24"/>
        </w:rPr>
        <w:t xml:space="preserve"> </w:t>
      </w:r>
      <w:r w:rsidR="00243D60" w:rsidRPr="00243D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43D60" w:rsidRPr="00CD0E16" w:rsidRDefault="00243D60" w:rsidP="0016577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E16">
        <w:rPr>
          <w:rFonts w:ascii="Times New Roman" w:hAnsi="Times New Roman" w:cs="Times New Roman"/>
          <w:sz w:val="24"/>
          <w:szCs w:val="24"/>
        </w:rPr>
        <w:t xml:space="preserve">1. </w:t>
      </w:r>
      <w:r w:rsidR="006A5069">
        <w:rPr>
          <w:rFonts w:ascii="Times New Roman" w:hAnsi="Times New Roman" w:cs="Times New Roman"/>
          <w:sz w:val="24"/>
          <w:szCs w:val="24"/>
        </w:rPr>
        <w:t xml:space="preserve">Обратиться в Избирательную комиссию Ленинградской области с просьбой </w:t>
      </w:r>
      <w:r w:rsidR="00165773">
        <w:rPr>
          <w:rFonts w:ascii="Times New Roman" w:hAnsi="Times New Roman" w:cs="Times New Roman"/>
          <w:sz w:val="24"/>
          <w:szCs w:val="24"/>
        </w:rPr>
        <w:br/>
      </w:r>
      <w:r w:rsidR="006A5069">
        <w:rPr>
          <w:rFonts w:ascii="Times New Roman" w:hAnsi="Times New Roman" w:cs="Times New Roman"/>
          <w:sz w:val="24"/>
          <w:szCs w:val="24"/>
        </w:rPr>
        <w:t xml:space="preserve">о </w:t>
      </w:r>
      <w:r w:rsidR="005E2745">
        <w:rPr>
          <w:rFonts w:ascii="Times New Roman" w:hAnsi="Times New Roman" w:cs="Times New Roman"/>
          <w:sz w:val="24"/>
          <w:szCs w:val="24"/>
        </w:rPr>
        <w:t>выделении</w:t>
      </w:r>
      <w:r w:rsidR="00314AD3">
        <w:rPr>
          <w:rFonts w:ascii="Times New Roman" w:hAnsi="Times New Roman" w:cs="Times New Roman"/>
          <w:sz w:val="24"/>
          <w:szCs w:val="24"/>
        </w:rPr>
        <w:t xml:space="preserve"> </w:t>
      </w:r>
      <w:r w:rsidR="005E2745">
        <w:rPr>
          <w:rFonts w:ascii="Times New Roman" w:hAnsi="Times New Roman" w:cs="Times New Roman"/>
          <w:sz w:val="24"/>
          <w:szCs w:val="24"/>
        </w:rPr>
        <w:t xml:space="preserve">пяти (один резервный) </w:t>
      </w:r>
      <w:r w:rsidR="005E2745" w:rsidRPr="005E2745">
        <w:rPr>
          <w:rFonts w:ascii="Times New Roman" w:hAnsi="Times New Roman" w:cs="Times New Roman"/>
          <w:sz w:val="24"/>
          <w:szCs w:val="24"/>
        </w:rPr>
        <w:t xml:space="preserve">комплексов обработки избирательных бюллетеней КОИБ-2017 для применения при проведении досрочных </w:t>
      </w:r>
      <w:proofErr w:type="gramStart"/>
      <w:r w:rsidR="005E2745" w:rsidRPr="005E2745">
        <w:rPr>
          <w:rFonts w:ascii="Times New Roman" w:hAnsi="Times New Roman" w:cs="Times New Roman"/>
          <w:sz w:val="24"/>
          <w:szCs w:val="24"/>
        </w:rPr>
        <w:t xml:space="preserve">выборов депутатов совета депутатов </w:t>
      </w:r>
      <w:r w:rsidR="00314A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314AD3">
        <w:rPr>
          <w:rFonts w:ascii="Times New Roman" w:hAnsi="Times New Roman" w:cs="Times New Roman"/>
          <w:sz w:val="24"/>
          <w:szCs w:val="24"/>
        </w:rPr>
        <w:t xml:space="preserve"> Шлиссельбургское городское поселение</w:t>
      </w:r>
      <w:r w:rsidR="005E2745" w:rsidRPr="005E2745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пятого созыва 15 декабря 2019 года</w:t>
      </w:r>
      <w:r w:rsidR="00314AD3">
        <w:rPr>
          <w:rFonts w:ascii="Times New Roman" w:hAnsi="Times New Roman" w:cs="Times New Roman"/>
          <w:sz w:val="24"/>
          <w:szCs w:val="24"/>
        </w:rPr>
        <w:t xml:space="preserve"> </w:t>
      </w:r>
      <w:r w:rsidR="00165773">
        <w:rPr>
          <w:rFonts w:ascii="Times New Roman" w:hAnsi="Times New Roman" w:cs="Times New Roman"/>
          <w:sz w:val="24"/>
          <w:szCs w:val="24"/>
        </w:rPr>
        <w:t>на избирательных участках,</w:t>
      </w:r>
      <w:r w:rsidR="00314AD3">
        <w:rPr>
          <w:rFonts w:ascii="Times New Roman" w:hAnsi="Times New Roman" w:cs="Times New Roman"/>
          <w:sz w:val="24"/>
          <w:szCs w:val="24"/>
        </w:rPr>
        <w:t xml:space="preserve"> </w:t>
      </w:r>
      <w:r w:rsidR="00165773">
        <w:rPr>
          <w:rFonts w:ascii="Times New Roman" w:hAnsi="Times New Roman" w:cs="Times New Roman"/>
          <w:sz w:val="24"/>
          <w:szCs w:val="24"/>
        </w:rPr>
        <w:t>указанных в перечне</w:t>
      </w:r>
      <w:r w:rsidR="00786969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786969" w:rsidRPr="00C83439" w:rsidRDefault="00786969" w:rsidP="00786969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474D">
        <w:rPr>
          <w:rFonts w:ascii="Times New Roman" w:hAnsi="Times New Roman" w:cs="Times New Roman"/>
          <w:sz w:val="24"/>
          <w:szCs w:val="24"/>
        </w:rPr>
        <w:t>.</w:t>
      </w:r>
      <w:r w:rsidRPr="00C83439"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 xml:space="preserve">Избирательную комиссию  Ленинградской области </w:t>
      </w:r>
      <w:r w:rsidRPr="00C83439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территориальной и</w:t>
      </w:r>
      <w:r w:rsidRPr="00C83439">
        <w:rPr>
          <w:rFonts w:ascii="Times New Roman" w:hAnsi="Times New Roman" w:cs="Times New Roman"/>
          <w:sz w:val="24"/>
          <w:szCs w:val="24"/>
        </w:rPr>
        <w:t xml:space="preserve">збирательной комиссии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района.</w:t>
      </w:r>
    </w:p>
    <w:p w:rsidR="00FF138F" w:rsidRDefault="00786969" w:rsidP="00A9358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09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3D60" w:rsidRPr="00CD0E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3D60" w:rsidRPr="00CD0E1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3D60" w:rsidRPr="00CD0E16">
        <w:rPr>
          <w:rFonts w:ascii="Times New Roman" w:hAnsi="Times New Roman" w:cs="Times New Roman"/>
          <w:sz w:val="24"/>
          <w:szCs w:val="24"/>
        </w:rPr>
        <w:t xml:space="preserve">постановления возложить на председателя </w:t>
      </w:r>
      <w:r w:rsidR="001709A0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 w:rsidR="00596354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1709A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657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(с полномочиями избирательной комиссий муниципального образования</w:t>
      </w:r>
      <w:r w:rsidR="00314AD3">
        <w:rPr>
          <w:rFonts w:ascii="Times New Roman" w:hAnsi="Times New Roman" w:cs="Times New Roman"/>
          <w:sz w:val="24"/>
          <w:szCs w:val="24"/>
        </w:rPr>
        <w:t xml:space="preserve"> Шлиссельбургское городское поселение</w:t>
      </w:r>
      <w:r w:rsidR="0059635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F138F" w:rsidRPr="00243D60">
        <w:rPr>
          <w:rFonts w:ascii="Times New Roman" w:hAnsi="Times New Roman" w:cs="Times New Roman"/>
          <w:sz w:val="24"/>
          <w:szCs w:val="24"/>
        </w:rPr>
        <w:t xml:space="preserve">) </w:t>
      </w:r>
      <w:r w:rsidR="00596354">
        <w:rPr>
          <w:rFonts w:ascii="Times New Roman" w:hAnsi="Times New Roman" w:cs="Times New Roman"/>
          <w:sz w:val="24"/>
          <w:szCs w:val="24"/>
        </w:rPr>
        <w:t>О.Н. Кротову</w:t>
      </w:r>
      <w:r w:rsidR="00FF138F">
        <w:rPr>
          <w:rFonts w:ascii="Times New Roman" w:hAnsi="Times New Roman" w:cs="Times New Roman"/>
          <w:sz w:val="24"/>
          <w:szCs w:val="24"/>
        </w:rPr>
        <w:t>.</w:t>
      </w:r>
    </w:p>
    <w:p w:rsidR="00C83439" w:rsidRDefault="00C83439" w:rsidP="00CD0E16">
      <w:pPr>
        <w:pStyle w:val="14-1"/>
        <w:spacing w:line="276" w:lineRule="auto"/>
        <w:rPr>
          <w:rFonts w:eastAsiaTheme="minorEastAsia"/>
          <w:sz w:val="24"/>
          <w:szCs w:val="24"/>
        </w:rPr>
      </w:pPr>
    </w:p>
    <w:p w:rsidR="00C83439" w:rsidRDefault="00C83439" w:rsidP="00CD0E16">
      <w:pPr>
        <w:pStyle w:val="14-1"/>
        <w:spacing w:line="276" w:lineRule="auto"/>
        <w:rPr>
          <w:rFonts w:eastAsiaTheme="minorEastAsia"/>
          <w:sz w:val="24"/>
          <w:szCs w:val="24"/>
        </w:rPr>
      </w:pPr>
    </w:p>
    <w:p w:rsidR="00C83439" w:rsidRPr="00C83439" w:rsidRDefault="00C8343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3439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       </w:t>
      </w:r>
      <w:r w:rsidR="00314A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3439">
        <w:rPr>
          <w:rFonts w:ascii="Times New Roman" w:hAnsi="Times New Roman" w:cs="Times New Roman"/>
          <w:sz w:val="24"/>
          <w:szCs w:val="24"/>
        </w:rPr>
        <w:t xml:space="preserve">  </w:t>
      </w:r>
      <w:r w:rsidR="00314AD3">
        <w:rPr>
          <w:rFonts w:ascii="Times New Roman" w:hAnsi="Times New Roman" w:cs="Times New Roman"/>
          <w:sz w:val="24"/>
          <w:szCs w:val="24"/>
        </w:rPr>
        <w:t>О.Н.Кротова</w:t>
      </w:r>
    </w:p>
    <w:p w:rsidR="00C83439" w:rsidRPr="00C83439" w:rsidRDefault="00C8343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3439" w:rsidRPr="00C83439" w:rsidRDefault="00C8343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3439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            </w:t>
      </w:r>
      <w:r w:rsidR="00314A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3439">
        <w:rPr>
          <w:rFonts w:ascii="Times New Roman" w:hAnsi="Times New Roman" w:cs="Times New Roman"/>
          <w:sz w:val="24"/>
          <w:szCs w:val="24"/>
        </w:rPr>
        <w:t xml:space="preserve"> </w:t>
      </w:r>
      <w:r w:rsidR="00314AD3">
        <w:rPr>
          <w:rFonts w:ascii="Times New Roman" w:hAnsi="Times New Roman" w:cs="Times New Roman"/>
          <w:sz w:val="24"/>
          <w:szCs w:val="24"/>
        </w:rPr>
        <w:t>Ю.В.Тимофеева</w:t>
      </w:r>
    </w:p>
    <w:p w:rsidR="00754F24" w:rsidRDefault="00754F24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33F5" w:rsidRDefault="00E233F5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33F5" w:rsidRPr="00314AD3" w:rsidRDefault="00E233F5" w:rsidP="00314AD3">
      <w:pPr>
        <w:pStyle w:val="a7"/>
        <w:jc w:val="right"/>
        <w:rPr>
          <w:rFonts w:ascii="Times New Roman" w:hAnsi="Times New Roman" w:cs="Times New Roman"/>
        </w:rPr>
      </w:pPr>
      <w:r w:rsidRPr="00314AD3">
        <w:rPr>
          <w:rFonts w:ascii="Times New Roman" w:hAnsi="Times New Roman" w:cs="Times New Roman"/>
        </w:rPr>
        <w:lastRenderedPageBreak/>
        <w:t>Приложение</w:t>
      </w:r>
    </w:p>
    <w:p w:rsidR="00E233F5" w:rsidRPr="00314AD3" w:rsidRDefault="00E233F5" w:rsidP="00314AD3">
      <w:pPr>
        <w:pStyle w:val="a7"/>
        <w:jc w:val="right"/>
        <w:rPr>
          <w:rFonts w:ascii="Times New Roman" w:hAnsi="Times New Roman" w:cs="Times New Roman"/>
        </w:rPr>
      </w:pPr>
      <w:r w:rsidRPr="00314AD3">
        <w:rPr>
          <w:rFonts w:ascii="Times New Roman" w:hAnsi="Times New Roman" w:cs="Times New Roman"/>
        </w:rPr>
        <w:t>к постановлению</w:t>
      </w:r>
    </w:p>
    <w:p w:rsidR="00E233F5" w:rsidRPr="00314AD3" w:rsidRDefault="00E233F5" w:rsidP="00314AD3">
      <w:pPr>
        <w:pStyle w:val="a7"/>
        <w:jc w:val="right"/>
        <w:rPr>
          <w:rFonts w:ascii="Times New Roman" w:hAnsi="Times New Roman" w:cs="Times New Roman"/>
        </w:rPr>
      </w:pPr>
      <w:r w:rsidRPr="00314AD3">
        <w:rPr>
          <w:rFonts w:ascii="Times New Roman" w:hAnsi="Times New Roman" w:cs="Times New Roman"/>
        </w:rPr>
        <w:t>территориальной избирательной комиссии</w:t>
      </w:r>
    </w:p>
    <w:p w:rsidR="00E36875" w:rsidRPr="00314AD3" w:rsidRDefault="00596354" w:rsidP="00314AD3">
      <w:pPr>
        <w:pStyle w:val="a7"/>
        <w:jc w:val="right"/>
        <w:rPr>
          <w:rFonts w:ascii="Times New Roman" w:hAnsi="Times New Roman" w:cs="Times New Roman"/>
        </w:rPr>
      </w:pPr>
      <w:r w:rsidRPr="00314AD3">
        <w:rPr>
          <w:rFonts w:ascii="Times New Roman" w:hAnsi="Times New Roman" w:cs="Times New Roman"/>
        </w:rPr>
        <w:t xml:space="preserve">Кировского </w:t>
      </w:r>
      <w:r w:rsidR="00E233F5" w:rsidRPr="00314AD3">
        <w:rPr>
          <w:rFonts w:ascii="Times New Roman" w:hAnsi="Times New Roman" w:cs="Times New Roman"/>
        </w:rPr>
        <w:t>муниципального района</w:t>
      </w:r>
    </w:p>
    <w:p w:rsidR="00E233F5" w:rsidRPr="00314AD3" w:rsidRDefault="00393EDD" w:rsidP="00314AD3">
      <w:pPr>
        <w:pStyle w:val="a7"/>
        <w:jc w:val="right"/>
        <w:rPr>
          <w:rFonts w:ascii="Times New Roman" w:hAnsi="Times New Roman" w:cs="Times New Roman"/>
        </w:rPr>
      </w:pPr>
      <w:r w:rsidRPr="00314AD3">
        <w:rPr>
          <w:rFonts w:ascii="Times New Roman" w:hAnsi="Times New Roman" w:cs="Times New Roman"/>
        </w:rPr>
        <w:t>(</w:t>
      </w:r>
      <w:r w:rsidR="00596354" w:rsidRPr="00314AD3">
        <w:rPr>
          <w:rFonts w:ascii="Times New Roman" w:hAnsi="Times New Roman" w:cs="Times New Roman"/>
        </w:rPr>
        <w:t xml:space="preserve">с полномочиями </w:t>
      </w:r>
      <w:r w:rsidR="00314AD3">
        <w:rPr>
          <w:rFonts w:ascii="Times New Roman" w:hAnsi="Times New Roman" w:cs="Times New Roman"/>
        </w:rPr>
        <w:t>ИКМО)</w:t>
      </w:r>
    </w:p>
    <w:p w:rsidR="00E233F5" w:rsidRPr="00314AD3" w:rsidRDefault="00E36875" w:rsidP="00314AD3">
      <w:pPr>
        <w:pStyle w:val="a7"/>
        <w:jc w:val="right"/>
        <w:rPr>
          <w:rFonts w:ascii="Times New Roman" w:hAnsi="Times New Roman" w:cs="Times New Roman"/>
        </w:rPr>
      </w:pPr>
      <w:r w:rsidRPr="00314AD3">
        <w:rPr>
          <w:rFonts w:ascii="Times New Roman" w:hAnsi="Times New Roman" w:cs="Times New Roman"/>
        </w:rPr>
        <w:t xml:space="preserve">от </w:t>
      </w:r>
      <w:r w:rsidR="00314AD3">
        <w:rPr>
          <w:rFonts w:ascii="Times New Roman" w:hAnsi="Times New Roman" w:cs="Times New Roman"/>
        </w:rPr>
        <w:t xml:space="preserve"> 22.10.2019 года № 118/2</w:t>
      </w:r>
    </w:p>
    <w:p w:rsidR="00E233F5" w:rsidRPr="00E233F5" w:rsidRDefault="00E233F5" w:rsidP="00E233F5">
      <w:pPr>
        <w:pStyle w:val="a7"/>
        <w:jc w:val="center"/>
        <w:rPr>
          <w:rFonts w:ascii="Times New Roman" w:hAnsi="Times New Roman" w:cs="Times New Roman"/>
          <w:b/>
        </w:rPr>
      </w:pPr>
    </w:p>
    <w:p w:rsidR="00596354" w:rsidRPr="00C56A3C" w:rsidRDefault="00E233F5" w:rsidP="00E233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3C">
        <w:rPr>
          <w:rFonts w:ascii="Times New Roman" w:hAnsi="Times New Roman" w:cs="Times New Roman"/>
          <w:b/>
          <w:sz w:val="24"/>
          <w:szCs w:val="24"/>
        </w:rPr>
        <w:t xml:space="preserve">Переченьизбирательных участков, </w:t>
      </w:r>
    </w:p>
    <w:p w:rsidR="00E233F5" w:rsidRDefault="00E233F5" w:rsidP="00E233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A3C">
        <w:rPr>
          <w:rFonts w:ascii="Times New Roman" w:hAnsi="Times New Roman" w:cs="Times New Roman"/>
          <w:b/>
          <w:sz w:val="24"/>
          <w:szCs w:val="24"/>
        </w:rPr>
        <w:t>на которых буд</w:t>
      </w:r>
      <w:r w:rsidR="00596354" w:rsidRPr="00C56A3C">
        <w:rPr>
          <w:rFonts w:ascii="Times New Roman" w:hAnsi="Times New Roman" w:cs="Times New Roman"/>
          <w:b/>
          <w:sz w:val="24"/>
          <w:szCs w:val="24"/>
        </w:rPr>
        <w:t>у</w:t>
      </w:r>
      <w:r w:rsidRPr="00C56A3C">
        <w:rPr>
          <w:rFonts w:ascii="Times New Roman" w:hAnsi="Times New Roman" w:cs="Times New Roman"/>
          <w:b/>
          <w:sz w:val="24"/>
          <w:szCs w:val="24"/>
        </w:rPr>
        <w:t xml:space="preserve">т применяться </w:t>
      </w:r>
      <w:r w:rsidR="00596354">
        <w:rPr>
          <w:rFonts w:ascii="Times New Roman" w:hAnsi="Times New Roman" w:cs="Times New Roman"/>
          <w:b/>
          <w:sz w:val="24"/>
          <w:szCs w:val="24"/>
        </w:rPr>
        <w:t xml:space="preserve">комплексы обработки избирательных бюллетеней КОИБ-2017 при проведении досрочных выборов депутатов совета депутатов </w:t>
      </w:r>
      <w:r w:rsidR="00314AD3">
        <w:rPr>
          <w:rFonts w:ascii="Times New Roman" w:hAnsi="Times New Roman" w:cs="Times New Roman"/>
          <w:b/>
          <w:sz w:val="24"/>
          <w:szCs w:val="24"/>
        </w:rPr>
        <w:t>муниципального образо</w:t>
      </w:r>
      <w:r w:rsidR="00C56A3C">
        <w:rPr>
          <w:rFonts w:ascii="Times New Roman" w:hAnsi="Times New Roman" w:cs="Times New Roman"/>
          <w:b/>
          <w:sz w:val="24"/>
          <w:szCs w:val="24"/>
        </w:rPr>
        <w:t>вания Шлиссельбургское городско</w:t>
      </w:r>
      <w:r w:rsidR="00314AD3">
        <w:rPr>
          <w:rFonts w:ascii="Times New Roman" w:hAnsi="Times New Roman" w:cs="Times New Roman"/>
          <w:b/>
          <w:sz w:val="24"/>
          <w:szCs w:val="24"/>
        </w:rPr>
        <w:t>е поселение</w:t>
      </w:r>
      <w:r w:rsidR="0059635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 пятого созыва 15 декабря 2019 года</w:t>
      </w:r>
      <w:proofErr w:type="gramEnd"/>
    </w:p>
    <w:p w:rsidR="003B3802" w:rsidRPr="00E233F5" w:rsidRDefault="003B3802" w:rsidP="00E233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59"/>
        <w:gridCol w:w="4286"/>
        <w:gridCol w:w="3686"/>
      </w:tblGrid>
      <w:tr w:rsidR="00AB3F9F" w:rsidRPr="00AD75E1" w:rsidTr="006965D6">
        <w:trPr>
          <w:cantSplit/>
          <w:tblHeader/>
        </w:trPr>
        <w:tc>
          <w:tcPr>
            <w:tcW w:w="675" w:type="dxa"/>
            <w:vAlign w:val="center"/>
          </w:tcPr>
          <w:p w:rsidR="00AB3F9F" w:rsidRPr="003B3802" w:rsidRDefault="00AB3F9F" w:rsidP="0016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B380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B380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59" w:type="dxa"/>
            <w:vAlign w:val="center"/>
          </w:tcPr>
          <w:p w:rsidR="00AB3F9F" w:rsidRPr="003B3802" w:rsidRDefault="00AB3F9F" w:rsidP="0016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>№ ИУ</w:t>
            </w:r>
          </w:p>
        </w:tc>
        <w:tc>
          <w:tcPr>
            <w:tcW w:w="4286" w:type="dxa"/>
            <w:vAlign w:val="center"/>
          </w:tcPr>
          <w:p w:rsidR="00AB3F9F" w:rsidRPr="003B3802" w:rsidRDefault="00AB3F9F" w:rsidP="0016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>Адрес помещения для голосования</w:t>
            </w:r>
          </w:p>
        </w:tc>
        <w:tc>
          <w:tcPr>
            <w:tcW w:w="3686" w:type="dxa"/>
            <w:vAlign w:val="center"/>
          </w:tcPr>
          <w:p w:rsidR="00AB3F9F" w:rsidRPr="003B3802" w:rsidRDefault="00D666DD" w:rsidP="0016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избирателей</w:t>
            </w:r>
          </w:p>
        </w:tc>
      </w:tr>
      <w:tr w:rsidR="00596354" w:rsidRPr="00AD75E1" w:rsidTr="00596354">
        <w:trPr>
          <w:cantSplit/>
        </w:trPr>
        <w:tc>
          <w:tcPr>
            <w:tcW w:w="675" w:type="dxa"/>
          </w:tcPr>
          <w:p w:rsidR="00596354" w:rsidRPr="00925C5D" w:rsidRDefault="00596354" w:rsidP="00596354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925C5D">
              <w:rPr>
                <w:sz w:val="22"/>
                <w:szCs w:val="22"/>
              </w:rPr>
              <w:t>1.</w:t>
            </w:r>
          </w:p>
        </w:tc>
        <w:tc>
          <w:tcPr>
            <w:tcW w:w="959" w:type="dxa"/>
          </w:tcPr>
          <w:p w:rsidR="00596354" w:rsidRPr="00925C5D" w:rsidRDefault="00596354" w:rsidP="005963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5C5D">
              <w:rPr>
                <w:rFonts w:ascii="Times New Roman" w:hAnsi="Times New Roman" w:cs="Times New Roman"/>
                <w:bCs/>
                <w:color w:val="000000"/>
              </w:rPr>
              <w:t>571</w:t>
            </w:r>
          </w:p>
        </w:tc>
        <w:tc>
          <w:tcPr>
            <w:tcW w:w="4286" w:type="dxa"/>
          </w:tcPr>
          <w:p w:rsidR="00596354" w:rsidRPr="00925C5D" w:rsidRDefault="00596354" w:rsidP="005963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5C5D">
              <w:rPr>
                <w:rFonts w:ascii="Times New Roman" w:hAnsi="Times New Roman" w:cs="Times New Roman"/>
              </w:rPr>
              <w:t>Ленинградская область, Кировский район, г</w:t>
            </w:r>
            <w:proofErr w:type="gramStart"/>
            <w:r w:rsidRPr="00925C5D">
              <w:rPr>
                <w:rFonts w:ascii="Times New Roman" w:hAnsi="Times New Roman" w:cs="Times New Roman"/>
              </w:rPr>
              <w:t>.Ш</w:t>
            </w:r>
            <w:proofErr w:type="gramEnd"/>
            <w:r w:rsidRPr="00925C5D">
              <w:rPr>
                <w:rFonts w:ascii="Times New Roman" w:hAnsi="Times New Roman" w:cs="Times New Roman"/>
              </w:rPr>
              <w:t xml:space="preserve">лиссельбург, </w:t>
            </w:r>
            <w:proofErr w:type="spellStart"/>
            <w:r w:rsidRPr="00925C5D">
              <w:rPr>
                <w:rFonts w:ascii="Times New Roman" w:hAnsi="Times New Roman" w:cs="Times New Roman"/>
              </w:rPr>
              <w:t>Малоневский</w:t>
            </w:r>
            <w:proofErr w:type="spellEnd"/>
            <w:r w:rsidRPr="00925C5D">
              <w:rPr>
                <w:rFonts w:ascii="Times New Roman" w:hAnsi="Times New Roman" w:cs="Times New Roman"/>
              </w:rPr>
              <w:t xml:space="preserve"> канал, д.2</w:t>
            </w:r>
            <w:r w:rsidR="00314AD3" w:rsidRPr="00925C5D">
              <w:rPr>
                <w:rFonts w:ascii="Times New Roman" w:hAnsi="Times New Roman" w:cs="Times New Roman"/>
              </w:rPr>
              <w:t>, МКУ «КСК «Невский»</w:t>
            </w:r>
          </w:p>
        </w:tc>
        <w:tc>
          <w:tcPr>
            <w:tcW w:w="3686" w:type="dxa"/>
          </w:tcPr>
          <w:p w:rsidR="00596354" w:rsidRPr="00925C5D" w:rsidRDefault="00596354" w:rsidP="005963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5C5D">
              <w:rPr>
                <w:rFonts w:ascii="Times New Roman" w:hAnsi="Times New Roman" w:cs="Times New Roman"/>
                <w:bCs/>
                <w:color w:val="000000"/>
              </w:rPr>
              <w:t>2700</w:t>
            </w:r>
          </w:p>
        </w:tc>
      </w:tr>
      <w:tr w:rsidR="00596354" w:rsidRPr="00AD75E1" w:rsidTr="00596354">
        <w:trPr>
          <w:cantSplit/>
        </w:trPr>
        <w:tc>
          <w:tcPr>
            <w:tcW w:w="675" w:type="dxa"/>
          </w:tcPr>
          <w:p w:rsidR="00596354" w:rsidRPr="00925C5D" w:rsidRDefault="00596354" w:rsidP="00596354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925C5D">
              <w:rPr>
                <w:sz w:val="22"/>
                <w:szCs w:val="22"/>
              </w:rPr>
              <w:t>2.</w:t>
            </w:r>
          </w:p>
        </w:tc>
        <w:tc>
          <w:tcPr>
            <w:tcW w:w="959" w:type="dxa"/>
          </w:tcPr>
          <w:p w:rsidR="00596354" w:rsidRPr="00925C5D" w:rsidRDefault="00596354" w:rsidP="005963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5C5D">
              <w:rPr>
                <w:rFonts w:ascii="Times New Roman" w:hAnsi="Times New Roman" w:cs="Times New Roman"/>
                <w:bCs/>
                <w:color w:val="000000"/>
              </w:rPr>
              <w:t>572</w:t>
            </w:r>
          </w:p>
        </w:tc>
        <w:tc>
          <w:tcPr>
            <w:tcW w:w="4286" w:type="dxa"/>
          </w:tcPr>
          <w:p w:rsidR="00596354" w:rsidRPr="00925C5D" w:rsidRDefault="00596354" w:rsidP="00925C5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25C5D">
              <w:rPr>
                <w:rFonts w:ascii="Times New Roman" w:hAnsi="Times New Roman" w:cs="Times New Roman"/>
              </w:rPr>
              <w:t>Ленинградская область, Кировский район, г</w:t>
            </w:r>
            <w:proofErr w:type="gramStart"/>
            <w:r w:rsidRPr="00925C5D">
              <w:rPr>
                <w:rFonts w:ascii="Times New Roman" w:hAnsi="Times New Roman" w:cs="Times New Roman"/>
              </w:rPr>
              <w:t>.Ш</w:t>
            </w:r>
            <w:proofErr w:type="gramEnd"/>
            <w:r w:rsidRPr="00925C5D">
              <w:rPr>
                <w:rFonts w:ascii="Times New Roman" w:hAnsi="Times New Roman" w:cs="Times New Roman"/>
              </w:rPr>
              <w:t>лиссельбург, ул.18 Января, д.3а</w:t>
            </w:r>
            <w:r w:rsidR="00925C5D" w:rsidRPr="00925C5D">
              <w:rPr>
                <w:rFonts w:ascii="Times New Roman" w:hAnsi="Times New Roman" w:cs="Times New Roman"/>
              </w:rPr>
              <w:t>,МБОУ «Шлиссельбургская средняя общеобразовательная школа №1 с углубленным изучением отдельных предметов»</w:t>
            </w:r>
          </w:p>
        </w:tc>
        <w:tc>
          <w:tcPr>
            <w:tcW w:w="3686" w:type="dxa"/>
          </w:tcPr>
          <w:p w:rsidR="00596354" w:rsidRPr="00925C5D" w:rsidRDefault="00596354" w:rsidP="005963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5C5D">
              <w:rPr>
                <w:rFonts w:ascii="Times New Roman" w:hAnsi="Times New Roman" w:cs="Times New Roman"/>
                <w:bCs/>
                <w:color w:val="000000"/>
              </w:rPr>
              <w:t>3153</w:t>
            </w:r>
          </w:p>
        </w:tc>
      </w:tr>
      <w:tr w:rsidR="00596354" w:rsidRPr="00AD75E1" w:rsidTr="00596354">
        <w:trPr>
          <w:cantSplit/>
        </w:trPr>
        <w:tc>
          <w:tcPr>
            <w:tcW w:w="675" w:type="dxa"/>
          </w:tcPr>
          <w:p w:rsidR="00596354" w:rsidRPr="00925C5D" w:rsidRDefault="00596354" w:rsidP="00596354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925C5D">
              <w:rPr>
                <w:sz w:val="22"/>
                <w:szCs w:val="22"/>
              </w:rPr>
              <w:t>3.</w:t>
            </w:r>
          </w:p>
        </w:tc>
        <w:tc>
          <w:tcPr>
            <w:tcW w:w="959" w:type="dxa"/>
          </w:tcPr>
          <w:p w:rsidR="00596354" w:rsidRPr="00925C5D" w:rsidRDefault="00596354" w:rsidP="005963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5C5D">
              <w:rPr>
                <w:rFonts w:ascii="Times New Roman" w:hAnsi="Times New Roman" w:cs="Times New Roman"/>
                <w:bCs/>
                <w:color w:val="000000"/>
              </w:rPr>
              <w:t>573</w:t>
            </w:r>
          </w:p>
        </w:tc>
        <w:tc>
          <w:tcPr>
            <w:tcW w:w="4286" w:type="dxa"/>
          </w:tcPr>
          <w:p w:rsidR="00596354" w:rsidRPr="00925C5D" w:rsidRDefault="00596354" w:rsidP="00925C5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25C5D">
              <w:rPr>
                <w:rFonts w:ascii="Times New Roman" w:hAnsi="Times New Roman" w:cs="Times New Roman"/>
              </w:rPr>
              <w:t>Ленинградская область, Кировский район, г</w:t>
            </w:r>
            <w:proofErr w:type="gramStart"/>
            <w:r w:rsidRPr="00925C5D">
              <w:rPr>
                <w:rFonts w:ascii="Times New Roman" w:hAnsi="Times New Roman" w:cs="Times New Roman"/>
              </w:rPr>
              <w:t>.Ш</w:t>
            </w:r>
            <w:proofErr w:type="gramEnd"/>
            <w:r w:rsidRPr="00925C5D">
              <w:rPr>
                <w:rFonts w:ascii="Times New Roman" w:hAnsi="Times New Roman" w:cs="Times New Roman"/>
              </w:rPr>
              <w:t>лиссельбург, ул.Затонная, д.1</w:t>
            </w:r>
            <w:r w:rsidR="00925C5D" w:rsidRPr="00925C5D">
              <w:rPr>
                <w:rFonts w:ascii="Times New Roman" w:hAnsi="Times New Roman" w:cs="Times New Roman"/>
              </w:rPr>
              <w:t>,</w:t>
            </w:r>
            <w:r w:rsidR="00C56A3C">
              <w:rPr>
                <w:rFonts w:ascii="Times New Roman" w:hAnsi="Times New Roman" w:cs="Times New Roman"/>
              </w:rPr>
              <w:t xml:space="preserve"> </w:t>
            </w:r>
            <w:r w:rsidR="00925C5D" w:rsidRPr="00925C5D">
              <w:rPr>
                <w:rFonts w:ascii="Times New Roman" w:hAnsi="Times New Roman" w:cs="Times New Roman"/>
              </w:rPr>
              <w:t>клуб «Парус»</w:t>
            </w:r>
          </w:p>
        </w:tc>
        <w:tc>
          <w:tcPr>
            <w:tcW w:w="3686" w:type="dxa"/>
          </w:tcPr>
          <w:p w:rsidR="00596354" w:rsidRPr="00925C5D" w:rsidRDefault="00596354" w:rsidP="005963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5C5D">
              <w:rPr>
                <w:rFonts w:ascii="Times New Roman" w:hAnsi="Times New Roman" w:cs="Times New Roman"/>
                <w:bCs/>
                <w:color w:val="000000"/>
              </w:rPr>
              <w:t>2699</w:t>
            </w:r>
          </w:p>
        </w:tc>
      </w:tr>
      <w:tr w:rsidR="00596354" w:rsidRPr="00AD75E1" w:rsidTr="00596354">
        <w:trPr>
          <w:cantSplit/>
        </w:trPr>
        <w:tc>
          <w:tcPr>
            <w:tcW w:w="675" w:type="dxa"/>
          </w:tcPr>
          <w:p w:rsidR="00596354" w:rsidRPr="00925C5D" w:rsidRDefault="00596354" w:rsidP="00596354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925C5D">
              <w:rPr>
                <w:sz w:val="22"/>
                <w:szCs w:val="22"/>
              </w:rPr>
              <w:t>4.</w:t>
            </w:r>
          </w:p>
        </w:tc>
        <w:tc>
          <w:tcPr>
            <w:tcW w:w="959" w:type="dxa"/>
          </w:tcPr>
          <w:p w:rsidR="00596354" w:rsidRPr="00925C5D" w:rsidRDefault="00596354" w:rsidP="005963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5C5D">
              <w:rPr>
                <w:rFonts w:ascii="Times New Roman" w:hAnsi="Times New Roman" w:cs="Times New Roman"/>
                <w:bCs/>
                <w:color w:val="000000"/>
              </w:rPr>
              <w:t>574</w:t>
            </w:r>
          </w:p>
        </w:tc>
        <w:tc>
          <w:tcPr>
            <w:tcW w:w="4286" w:type="dxa"/>
          </w:tcPr>
          <w:p w:rsidR="00596354" w:rsidRPr="00925C5D" w:rsidRDefault="00596354" w:rsidP="005963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5C5D">
              <w:rPr>
                <w:rFonts w:ascii="Times New Roman" w:hAnsi="Times New Roman" w:cs="Times New Roman"/>
              </w:rPr>
              <w:t>Ленинградская область, Кировский район, г</w:t>
            </w:r>
            <w:proofErr w:type="gramStart"/>
            <w:r w:rsidRPr="00925C5D">
              <w:rPr>
                <w:rFonts w:ascii="Times New Roman" w:hAnsi="Times New Roman" w:cs="Times New Roman"/>
              </w:rPr>
              <w:t>.Ш</w:t>
            </w:r>
            <w:proofErr w:type="gramEnd"/>
            <w:r w:rsidRPr="00925C5D">
              <w:rPr>
                <w:rFonts w:ascii="Times New Roman" w:hAnsi="Times New Roman" w:cs="Times New Roman"/>
              </w:rPr>
              <w:t>лиссельбург, Красный проспект, д.50</w:t>
            </w:r>
            <w:r w:rsidR="00925C5D" w:rsidRPr="00925C5D">
              <w:rPr>
                <w:rFonts w:ascii="Times New Roman" w:hAnsi="Times New Roman" w:cs="Times New Roman"/>
              </w:rPr>
              <w:t>,</w:t>
            </w:r>
            <w:r w:rsidR="00C56A3C">
              <w:rPr>
                <w:rFonts w:ascii="Times New Roman" w:hAnsi="Times New Roman" w:cs="Times New Roman"/>
              </w:rPr>
              <w:t xml:space="preserve"> </w:t>
            </w:r>
            <w:r w:rsidR="00925C5D" w:rsidRPr="00925C5D">
              <w:rPr>
                <w:rFonts w:ascii="Times New Roman" w:hAnsi="Times New Roman" w:cs="Times New Roman"/>
              </w:rPr>
              <w:t>МБУ ДО «Шлиссельбургская детская музыкальная школа»</w:t>
            </w:r>
          </w:p>
        </w:tc>
        <w:tc>
          <w:tcPr>
            <w:tcW w:w="3686" w:type="dxa"/>
          </w:tcPr>
          <w:p w:rsidR="00596354" w:rsidRPr="00925C5D" w:rsidRDefault="00596354" w:rsidP="005963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5C5D">
              <w:rPr>
                <w:rFonts w:ascii="Times New Roman" w:hAnsi="Times New Roman" w:cs="Times New Roman"/>
                <w:bCs/>
                <w:color w:val="000000"/>
              </w:rPr>
              <w:t>2931</w:t>
            </w:r>
          </w:p>
        </w:tc>
      </w:tr>
    </w:tbl>
    <w:p w:rsidR="00AB3F9F" w:rsidRPr="00EF3EAD" w:rsidRDefault="00AB3F9F" w:rsidP="00AB3F9F">
      <w:pPr>
        <w:shd w:val="clear" w:color="auto" w:fill="FFFFFF"/>
        <w:ind w:left="284" w:right="-141" w:hanging="284"/>
        <w:jc w:val="both"/>
        <w:rPr>
          <w:b/>
          <w:bCs/>
        </w:rPr>
      </w:pPr>
    </w:p>
    <w:sectPr w:rsidR="00AB3F9F" w:rsidRPr="00EF3EAD" w:rsidSect="005963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BB7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075B4B"/>
    <w:multiLevelType w:val="hybridMultilevel"/>
    <w:tmpl w:val="2A28A0BC"/>
    <w:lvl w:ilvl="0" w:tplc="AD4E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43D60"/>
    <w:rsid w:val="00005ABC"/>
    <w:rsid w:val="00023914"/>
    <w:rsid w:val="00067359"/>
    <w:rsid w:val="000A10C6"/>
    <w:rsid w:val="001271FF"/>
    <w:rsid w:val="001534B1"/>
    <w:rsid w:val="00165773"/>
    <w:rsid w:val="001709A0"/>
    <w:rsid w:val="0021199F"/>
    <w:rsid w:val="00243D60"/>
    <w:rsid w:val="00270FC1"/>
    <w:rsid w:val="002F3693"/>
    <w:rsid w:val="00314AD3"/>
    <w:rsid w:val="00320067"/>
    <w:rsid w:val="00361287"/>
    <w:rsid w:val="00365797"/>
    <w:rsid w:val="003750D9"/>
    <w:rsid w:val="00392797"/>
    <w:rsid w:val="00393EDD"/>
    <w:rsid w:val="003B3802"/>
    <w:rsid w:val="003B597F"/>
    <w:rsid w:val="003E0C74"/>
    <w:rsid w:val="003E72C0"/>
    <w:rsid w:val="003F230F"/>
    <w:rsid w:val="004A0425"/>
    <w:rsid w:val="004F210B"/>
    <w:rsid w:val="00593859"/>
    <w:rsid w:val="00596354"/>
    <w:rsid w:val="005C5E26"/>
    <w:rsid w:val="005D3BA4"/>
    <w:rsid w:val="005E2745"/>
    <w:rsid w:val="005F2FE7"/>
    <w:rsid w:val="006965D6"/>
    <w:rsid w:val="006A5069"/>
    <w:rsid w:val="006F6CDC"/>
    <w:rsid w:val="00744AA4"/>
    <w:rsid w:val="00754F24"/>
    <w:rsid w:val="00773251"/>
    <w:rsid w:val="00786969"/>
    <w:rsid w:val="008421B6"/>
    <w:rsid w:val="00856325"/>
    <w:rsid w:val="00893F81"/>
    <w:rsid w:val="008C1747"/>
    <w:rsid w:val="008C7AF0"/>
    <w:rsid w:val="008D4E7F"/>
    <w:rsid w:val="009202DE"/>
    <w:rsid w:val="00925C5D"/>
    <w:rsid w:val="00962DEC"/>
    <w:rsid w:val="009D1547"/>
    <w:rsid w:val="00A93588"/>
    <w:rsid w:val="00AB3F9F"/>
    <w:rsid w:val="00AD4BFC"/>
    <w:rsid w:val="00B2474D"/>
    <w:rsid w:val="00B52339"/>
    <w:rsid w:val="00B56423"/>
    <w:rsid w:val="00B6586E"/>
    <w:rsid w:val="00BD0DDC"/>
    <w:rsid w:val="00C04166"/>
    <w:rsid w:val="00C56A3C"/>
    <w:rsid w:val="00C83439"/>
    <w:rsid w:val="00CA3168"/>
    <w:rsid w:val="00CC370A"/>
    <w:rsid w:val="00CD0E16"/>
    <w:rsid w:val="00D666DD"/>
    <w:rsid w:val="00DE7C01"/>
    <w:rsid w:val="00DF2BFC"/>
    <w:rsid w:val="00E233F5"/>
    <w:rsid w:val="00E36875"/>
    <w:rsid w:val="00E4036F"/>
    <w:rsid w:val="00E47D42"/>
    <w:rsid w:val="00E619C2"/>
    <w:rsid w:val="00EC0C69"/>
    <w:rsid w:val="00EC5EC6"/>
    <w:rsid w:val="00EE60A7"/>
    <w:rsid w:val="00F43511"/>
    <w:rsid w:val="00F82B7C"/>
    <w:rsid w:val="00FA661D"/>
    <w:rsid w:val="00FB77D3"/>
    <w:rsid w:val="00FF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Название Знак"/>
    <w:basedOn w:val="a0"/>
    <w:link w:val="a3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Название Знак"/>
    <w:basedOn w:val="a0"/>
    <w:link w:val="a3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B0FA-53FB-405F-BB35-A5A6CCA8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2019-10-22T11:18:00Z</cp:lastPrinted>
  <dcterms:created xsi:type="dcterms:W3CDTF">2019-10-23T06:09:00Z</dcterms:created>
  <dcterms:modified xsi:type="dcterms:W3CDTF">2019-10-23T06:09:00Z</dcterms:modified>
</cp:coreProperties>
</file>