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A6" w:rsidRPr="000222F9" w:rsidRDefault="00C458A6" w:rsidP="00C458A6">
      <w:pPr>
        <w:pStyle w:val="af5"/>
        <w:keepNext/>
        <w:keepLines/>
        <w:spacing w:after="0"/>
        <w:ind w:left="5103"/>
        <w:jc w:val="center"/>
        <w:rPr>
          <w:color w:val="000000" w:themeColor="text1"/>
          <w:sz w:val="24"/>
          <w:szCs w:val="24"/>
        </w:rPr>
      </w:pPr>
      <w:r w:rsidRPr="000222F9">
        <w:rPr>
          <w:color w:val="000000" w:themeColor="text1"/>
          <w:sz w:val="24"/>
          <w:szCs w:val="24"/>
        </w:rPr>
        <w:t>Приложение</w:t>
      </w:r>
    </w:p>
    <w:p w:rsidR="00C458A6" w:rsidRPr="000222F9" w:rsidRDefault="00C458A6" w:rsidP="00C458A6">
      <w:pPr>
        <w:pStyle w:val="af5"/>
        <w:keepNext/>
        <w:keepLines/>
        <w:spacing w:after="0"/>
        <w:ind w:left="5103"/>
        <w:jc w:val="center"/>
        <w:rPr>
          <w:color w:val="000000" w:themeColor="text1"/>
          <w:sz w:val="24"/>
          <w:szCs w:val="24"/>
        </w:rPr>
      </w:pPr>
    </w:p>
    <w:p w:rsidR="00C458A6" w:rsidRPr="000222F9" w:rsidRDefault="00C458A6" w:rsidP="00A17B18">
      <w:pPr>
        <w:pStyle w:val="af5"/>
        <w:keepNext/>
        <w:keepLines/>
        <w:spacing w:after="0"/>
        <w:ind w:left="5103"/>
        <w:jc w:val="center"/>
        <w:rPr>
          <w:color w:val="000000" w:themeColor="text1"/>
        </w:rPr>
      </w:pPr>
      <w:proofErr w:type="gramStart"/>
      <w:r w:rsidRPr="000222F9">
        <w:rPr>
          <w:color w:val="000000" w:themeColor="text1"/>
          <w:sz w:val="24"/>
          <w:szCs w:val="24"/>
        </w:rPr>
        <w:t>УТВЕРЖДЕН</w:t>
      </w:r>
      <w:proofErr w:type="gramEnd"/>
      <w:r w:rsidRPr="000222F9">
        <w:rPr>
          <w:color w:val="000000" w:themeColor="text1"/>
          <w:sz w:val="24"/>
          <w:szCs w:val="24"/>
        </w:rPr>
        <w:br/>
        <w:t xml:space="preserve">постановлением </w:t>
      </w:r>
      <w:r w:rsidR="00A17B18">
        <w:rPr>
          <w:color w:val="000000" w:themeColor="text1"/>
          <w:sz w:val="24"/>
          <w:szCs w:val="24"/>
        </w:rPr>
        <w:t>территориальной избирательной комиссии</w:t>
      </w:r>
      <w:r w:rsidR="00A17B18">
        <w:rPr>
          <w:color w:val="000000" w:themeColor="text1"/>
          <w:sz w:val="24"/>
          <w:szCs w:val="24"/>
        </w:rPr>
        <w:br/>
        <w:t xml:space="preserve"> Кировского муниципального района </w:t>
      </w:r>
    </w:p>
    <w:p w:rsidR="00C458A6" w:rsidRPr="00E6587B" w:rsidRDefault="00C458A6" w:rsidP="00C458A6">
      <w:pPr>
        <w:pStyle w:val="26"/>
        <w:keepNext/>
        <w:keepLines/>
        <w:widowControl/>
        <w:spacing w:before="0" w:after="0"/>
        <w:ind w:left="5103"/>
        <w:rPr>
          <w:b w:val="0"/>
          <w:bCs w:val="0"/>
          <w:color w:val="000000" w:themeColor="text1"/>
        </w:rPr>
      </w:pPr>
      <w:r w:rsidRPr="000222F9">
        <w:rPr>
          <w:b w:val="0"/>
          <w:color w:val="000000" w:themeColor="text1"/>
          <w:sz w:val="24"/>
          <w:szCs w:val="24"/>
        </w:rPr>
        <w:t xml:space="preserve">от </w:t>
      </w:r>
      <w:r w:rsidR="00A17B18" w:rsidRPr="00CC3E5E">
        <w:rPr>
          <w:b w:val="0"/>
          <w:color w:val="000000" w:themeColor="text1"/>
          <w:sz w:val="24"/>
          <w:szCs w:val="24"/>
        </w:rPr>
        <w:t>2</w:t>
      </w:r>
      <w:r w:rsidR="00A40F9F">
        <w:rPr>
          <w:b w:val="0"/>
          <w:color w:val="000000" w:themeColor="text1"/>
          <w:sz w:val="24"/>
          <w:szCs w:val="24"/>
        </w:rPr>
        <w:t>1</w:t>
      </w:r>
      <w:r w:rsidRPr="00CC3E5E">
        <w:rPr>
          <w:b w:val="0"/>
          <w:color w:val="000000" w:themeColor="text1"/>
          <w:sz w:val="24"/>
          <w:szCs w:val="24"/>
        </w:rPr>
        <w:t xml:space="preserve"> </w:t>
      </w:r>
      <w:r w:rsidR="00A17B18" w:rsidRPr="00CC3E5E">
        <w:rPr>
          <w:b w:val="0"/>
          <w:color w:val="000000" w:themeColor="text1"/>
          <w:sz w:val="24"/>
          <w:szCs w:val="24"/>
        </w:rPr>
        <w:t>ию</w:t>
      </w:r>
      <w:r w:rsidR="00CC3E5E">
        <w:rPr>
          <w:b w:val="0"/>
          <w:color w:val="000000" w:themeColor="text1"/>
          <w:sz w:val="24"/>
          <w:szCs w:val="24"/>
        </w:rPr>
        <w:t>н</w:t>
      </w:r>
      <w:r w:rsidR="00A17B18" w:rsidRPr="00CC3E5E">
        <w:rPr>
          <w:b w:val="0"/>
          <w:color w:val="000000" w:themeColor="text1"/>
          <w:sz w:val="24"/>
          <w:szCs w:val="24"/>
        </w:rPr>
        <w:t>я</w:t>
      </w:r>
      <w:r w:rsidRPr="00CC3E5E">
        <w:rPr>
          <w:b w:val="0"/>
          <w:color w:val="000000" w:themeColor="text1"/>
          <w:sz w:val="24"/>
          <w:szCs w:val="24"/>
        </w:rPr>
        <w:t xml:space="preserve"> </w:t>
      </w:r>
      <w:r w:rsidR="007378B3" w:rsidRPr="00CC3E5E">
        <w:rPr>
          <w:b w:val="0"/>
          <w:color w:val="000000" w:themeColor="text1"/>
          <w:sz w:val="24"/>
          <w:szCs w:val="24"/>
        </w:rPr>
        <w:t>2022 года</w:t>
      </w:r>
      <w:r w:rsidRPr="00CC3E5E">
        <w:rPr>
          <w:b w:val="0"/>
          <w:color w:val="000000" w:themeColor="text1"/>
          <w:sz w:val="24"/>
          <w:szCs w:val="24"/>
        </w:rPr>
        <w:t xml:space="preserve"> № </w:t>
      </w:r>
      <w:r w:rsidR="00CC3E5E" w:rsidRPr="00E6587B">
        <w:rPr>
          <w:b w:val="0"/>
          <w:color w:val="000000" w:themeColor="text1"/>
          <w:sz w:val="24"/>
          <w:szCs w:val="24"/>
        </w:rPr>
        <w:t>258</w:t>
      </w:r>
      <w:r w:rsidRPr="00CC3E5E">
        <w:rPr>
          <w:b w:val="0"/>
          <w:color w:val="000000" w:themeColor="text1"/>
          <w:sz w:val="24"/>
          <w:szCs w:val="24"/>
        </w:rPr>
        <w:t>/</w:t>
      </w:r>
      <w:bookmarkStart w:id="0" w:name="_GoBack"/>
      <w:bookmarkEnd w:id="0"/>
      <w:r w:rsidR="00307294">
        <w:rPr>
          <w:b w:val="0"/>
          <w:color w:val="000000" w:themeColor="text1"/>
          <w:sz w:val="24"/>
          <w:szCs w:val="24"/>
        </w:rPr>
        <w:t>3</w:t>
      </w:r>
    </w:p>
    <w:p w:rsidR="00C458A6" w:rsidRPr="000222F9" w:rsidRDefault="00C458A6" w:rsidP="00C458A6">
      <w:pPr>
        <w:keepNext/>
        <w:keepLines/>
        <w:jc w:val="center"/>
        <w:rPr>
          <w:b/>
          <w:bCs/>
          <w:color w:val="000000" w:themeColor="text1"/>
          <w:sz w:val="28"/>
          <w:szCs w:val="28"/>
        </w:rPr>
      </w:pPr>
    </w:p>
    <w:p w:rsidR="00C458A6" w:rsidRPr="000222F9" w:rsidRDefault="00C458A6" w:rsidP="00C458A6">
      <w:pPr>
        <w:keepNext/>
        <w:keepLines/>
        <w:jc w:val="center"/>
        <w:rPr>
          <w:b/>
          <w:color w:val="000000" w:themeColor="text1"/>
          <w:sz w:val="28"/>
          <w:szCs w:val="28"/>
        </w:rPr>
      </w:pPr>
      <w:r w:rsidRPr="000222F9">
        <w:rPr>
          <w:b/>
          <w:bCs/>
          <w:color w:val="000000" w:themeColor="text1"/>
          <w:sz w:val="28"/>
          <w:szCs w:val="28"/>
        </w:rPr>
        <w:t>КАЛЕНДАРНЫЙ ПЛАН</w:t>
      </w:r>
    </w:p>
    <w:p w:rsidR="00A17B18" w:rsidRPr="00A17B18" w:rsidRDefault="00C458A6" w:rsidP="00A17B18">
      <w:pPr>
        <w:keepNext/>
        <w:keepLines/>
        <w:jc w:val="center"/>
        <w:rPr>
          <w:b/>
          <w:color w:val="000000" w:themeColor="text1"/>
          <w:sz w:val="28"/>
          <w:szCs w:val="28"/>
        </w:rPr>
      </w:pPr>
      <w:r w:rsidRPr="00A17B18">
        <w:rPr>
          <w:b/>
          <w:color w:val="000000" w:themeColor="text1"/>
          <w:sz w:val="28"/>
          <w:szCs w:val="28"/>
        </w:rPr>
        <w:t xml:space="preserve">мероприятий по подготовке и проведению </w:t>
      </w:r>
    </w:p>
    <w:p w:rsidR="00C458A6" w:rsidRPr="00A17B18" w:rsidRDefault="00C458A6" w:rsidP="00C458A6">
      <w:pPr>
        <w:keepNext/>
        <w:keepLines/>
        <w:jc w:val="center"/>
        <w:rPr>
          <w:b/>
          <w:color w:val="000000" w:themeColor="text1"/>
          <w:sz w:val="28"/>
          <w:szCs w:val="28"/>
        </w:rPr>
      </w:pPr>
      <w:r w:rsidRPr="00A17B18">
        <w:rPr>
          <w:b/>
          <w:color w:val="000000" w:themeColor="text1"/>
          <w:sz w:val="28"/>
          <w:szCs w:val="28"/>
        </w:rPr>
        <w:t>дополнительных выборов депутатов совет</w:t>
      </w:r>
      <w:r w:rsidR="00A17B18" w:rsidRPr="00A17B18">
        <w:rPr>
          <w:b/>
          <w:color w:val="000000" w:themeColor="text1"/>
          <w:sz w:val="28"/>
          <w:szCs w:val="28"/>
        </w:rPr>
        <w:t>а</w:t>
      </w:r>
      <w:r w:rsidRPr="00A17B18">
        <w:rPr>
          <w:b/>
          <w:color w:val="000000" w:themeColor="text1"/>
          <w:sz w:val="28"/>
          <w:szCs w:val="28"/>
        </w:rPr>
        <w:t xml:space="preserve"> депутатов муниципальн</w:t>
      </w:r>
      <w:r w:rsidR="00A17B18" w:rsidRPr="00A17B18">
        <w:rPr>
          <w:b/>
          <w:color w:val="000000" w:themeColor="text1"/>
          <w:sz w:val="28"/>
          <w:szCs w:val="28"/>
        </w:rPr>
        <w:t>ого</w:t>
      </w:r>
      <w:r w:rsidRPr="00A17B18">
        <w:rPr>
          <w:b/>
          <w:color w:val="000000" w:themeColor="text1"/>
          <w:sz w:val="28"/>
          <w:szCs w:val="28"/>
        </w:rPr>
        <w:t xml:space="preserve"> образовани</w:t>
      </w:r>
      <w:r w:rsidR="00A17B18" w:rsidRPr="00A17B18">
        <w:rPr>
          <w:b/>
          <w:color w:val="000000" w:themeColor="text1"/>
          <w:sz w:val="28"/>
          <w:szCs w:val="28"/>
        </w:rPr>
        <w:t>я</w:t>
      </w:r>
      <w:r w:rsidRPr="00A17B18">
        <w:rPr>
          <w:b/>
          <w:color w:val="000000" w:themeColor="text1"/>
          <w:sz w:val="28"/>
          <w:szCs w:val="28"/>
        </w:rPr>
        <w:t xml:space="preserve"> </w:t>
      </w:r>
      <w:r w:rsidR="002826EA">
        <w:rPr>
          <w:b/>
          <w:sz w:val="28"/>
          <w:szCs w:val="28"/>
        </w:rPr>
        <w:t xml:space="preserve">Павловское </w:t>
      </w:r>
      <w:r w:rsidR="00E6587B">
        <w:rPr>
          <w:b/>
          <w:sz w:val="28"/>
          <w:szCs w:val="28"/>
        </w:rPr>
        <w:t xml:space="preserve">городское </w:t>
      </w:r>
      <w:r w:rsidR="00A17B18" w:rsidRPr="00A17B18">
        <w:rPr>
          <w:b/>
          <w:sz w:val="28"/>
          <w:szCs w:val="28"/>
        </w:rPr>
        <w:t xml:space="preserve">поселение Кировского муниципального района </w:t>
      </w:r>
      <w:r w:rsidRPr="00A17B18">
        <w:rPr>
          <w:b/>
          <w:color w:val="000000" w:themeColor="text1"/>
          <w:sz w:val="28"/>
          <w:szCs w:val="28"/>
        </w:rPr>
        <w:t xml:space="preserve">Ленинградской области </w:t>
      </w:r>
      <w:r w:rsidR="007375EC" w:rsidRPr="007375EC">
        <w:rPr>
          <w:b/>
          <w:sz w:val="28"/>
          <w:szCs w:val="28"/>
        </w:rPr>
        <w:t>четвёртого созыва по многомандатному избирательному округу №</w:t>
      </w:r>
      <w:r w:rsidR="002826EA">
        <w:rPr>
          <w:b/>
          <w:sz w:val="28"/>
          <w:szCs w:val="28"/>
        </w:rPr>
        <w:t>5</w:t>
      </w:r>
    </w:p>
    <w:p w:rsidR="00C458A6" w:rsidRPr="000222F9" w:rsidRDefault="007378B3" w:rsidP="00C458A6">
      <w:pPr>
        <w:keepNext/>
        <w:keepLines/>
        <w:jc w:val="center"/>
        <w:rPr>
          <w:b/>
          <w:color w:val="000000" w:themeColor="text1"/>
          <w:sz w:val="28"/>
          <w:szCs w:val="28"/>
        </w:rPr>
      </w:pPr>
      <w:r w:rsidRPr="000222F9">
        <w:rPr>
          <w:b/>
          <w:color w:val="000000" w:themeColor="text1"/>
          <w:sz w:val="28"/>
          <w:szCs w:val="28"/>
        </w:rPr>
        <w:t>11 сентября</w:t>
      </w:r>
      <w:r w:rsidR="00C458A6" w:rsidRPr="000222F9">
        <w:rPr>
          <w:b/>
          <w:color w:val="000000" w:themeColor="text1"/>
          <w:sz w:val="28"/>
          <w:szCs w:val="28"/>
        </w:rPr>
        <w:t xml:space="preserve"> </w:t>
      </w:r>
      <w:r w:rsidRPr="000222F9">
        <w:rPr>
          <w:b/>
          <w:color w:val="000000" w:themeColor="text1"/>
          <w:sz w:val="28"/>
          <w:szCs w:val="28"/>
        </w:rPr>
        <w:t>2022 года</w:t>
      </w:r>
    </w:p>
    <w:p w:rsidR="00C458A6" w:rsidRPr="004F640C" w:rsidRDefault="00C458A6" w:rsidP="00C458A6">
      <w:pPr>
        <w:keepNext/>
        <w:keepLines/>
        <w:jc w:val="center"/>
        <w:rPr>
          <w:b/>
          <w:color w:val="000000" w:themeColor="text1"/>
          <w:szCs w:val="28"/>
          <w:lang w:val="en-US"/>
        </w:rPr>
      </w:pPr>
    </w:p>
    <w:tbl>
      <w:tblPr>
        <w:tblpPr w:leftFromText="180" w:rightFromText="180" w:vertAnchor="text" w:horzAnchor="margin" w:tblpY="20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75"/>
        <w:gridCol w:w="27"/>
        <w:gridCol w:w="4054"/>
        <w:gridCol w:w="2816"/>
        <w:gridCol w:w="2459"/>
      </w:tblGrid>
      <w:tr w:rsidR="00C458A6" w:rsidRPr="000222F9" w:rsidTr="00964E68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8A6" w:rsidRPr="001A4432" w:rsidRDefault="00C458A6" w:rsidP="00BF5D03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1A4432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A4432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1A4432">
              <w:rPr>
                <w:b/>
                <w:color w:val="000000" w:themeColor="text1"/>
              </w:rPr>
              <w:t>/</w:t>
            </w:r>
            <w:proofErr w:type="spellStart"/>
            <w:r w:rsidRPr="001A4432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8A6" w:rsidRPr="001A4432" w:rsidRDefault="00C458A6" w:rsidP="00BF5D03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1A4432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8A6" w:rsidRPr="001A4432" w:rsidRDefault="00C458A6" w:rsidP="00BF5D03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1A4432">
              <w:rPr>
                <w:b/>
                <w:color w:val="000000" w:themeColor="text1"/>
              </w:rPr>
              <w:t xml:space="preserve">Срок </w:t>
            </w:r>
            <w:r w:rsidRPr="001A4432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458A6" w:rsidRPr="001A4432" w:rsidRDefault="00C458A6" w:rsidP="00BF5D03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1A4432">
              <w:rPr>
                <w:b/>
                <w:color w:val="000000" w:themeColor="text1"/>
              </w:rPr>
              <w:t>Исполнители</w:t>
            </w:r>
          </w:p>
        </w:tc>
      </w:tr>
      <w:tr w:rsidR="00C458A6" w:rsidRPr="000222F9" w:rsidTr="00964E68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A6" w:rsidRPr="000222F9" w:rsidRDefault="00C458A6" w:rsidP="00BF5D03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A6" w:rsidRPr="000222F9" w:rsidRDefault="00C458A6" w:rsidP="00BF5D03">
            <w:pPr>
              <w:keepNext/>
              <w:keepLines/>
              <w:jc w:val="center"/>
              <w:rPr>
                <w:rStyle w:val="iiianoaieou"/>
                <w:color w:val="000000" w:themeColor="text1"/>
                <w:sz w:val="24"/>
              </w:rPr>
            </w:pPr>
            <w:r w:rsidRPr="000222F9">
              <w:rPr>
                <w:rStyle w:val="iiianoaieou"/>
                <w:color w:val="000000" w:themeColor="text1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A6" w:rsidRPr="000222F9" w:rsidRDefault="00C458A6" w:rsidP="00BF5D03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458A6" w:rsidRPr="000222F9" w:rsidRDefault="00C458A6" w:rsidP="00BF5D03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</w:p>
        </w:tc>
      </w:tr>
      <w:tr w:rsidR="00C458A6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58A6" w:rsidRPr="000222F9" w:rsidRDefault="00C458A6" w:rsidP="00BF5D03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C458A6" w:rsidRPr="000222F9" w:rsidRDefault="00C458A6" w:rsidP="00BF5D03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C458A6" w:rsidRPr="000222F9" w:rsidRDefault="00C458A6" w:rsidP="00BF5D03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B5EA2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2" w:rsidRPr="000222F9" w:rsidRDefault="006824F9" w:rsidP="006B5EA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выборов в органы местного самоуправления</w:t>
            </w: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и ч.5 ст.</w:t>
            </w:r>
            <w:r w:rsidR="0096157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№ 20-оз</w:t>
            </w:r>
            <w:r w:rsidRPr="000222F9">
              <w:rPr>
                <w:rStyle w:val="ad"/>
                <w:color w:val="000000" w:themeColor="text1"/>
                <w:vertAlign w:val="baseline"/>
              </w:rPr>
              <w:t xml:space="preserve"> </w:t>
            </w:r>
            <w:r w:rsidRPr="000222F9">
              <w:rPr>
                <w:rStyle w:val="ad"/>
                <w:color w:val="000000" w:themeColor="text1"/>
              </w:rPr>
              <w:footnoteReference w:id="1"/>
            </w:r>
            <w:r w:rsidRPr="000222F9">
              <w:rPr>
                <w:color w:val="000000" w:themeColor="text1"/>
              </w:rPr>
              <w:t>)</w:t>
            </w: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2826EA" w:rsidRDefault="002826EA" w:rsidP="006B5EA2">
            <w:pPr>
              <w:keepNext/>
              <w:keepLines/>
              <w:rPr>
                <w:color w:val="000000" w:themeColor="text1"/>
              </w:rPr>
            </w:pPr>
          </w:p>
          <w:p w:rsidR="002826EA" w:rsidRDefault="002826EA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Pr="000222F9" w:rsidRDefault="006B5EA2" w:rsidP="0022786C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2826EA" w:rsidP="006B5EA2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BF34E7" w:rsidRPr="00CC3E5E">
              <w:rPr>
                <w:color w:val="000000" w:themeColor="text1"/>
              </w:rPr>
              <w:t xml:space="preserve"> </w:t>
            </w:r>
            <w:r w:rsidR="00BF34E7">
              <w:rPr>
                <w:color w:val="000000" w:themeColor="text1"/>
              </w:rPr>
              <w:t>июня</w:t>
            </w:r>
          </w:p>
          <w:p w:rsidR="00BF34E7" w:rsidRPr="00BF34E7" w:rsidRDefault="00BF34E7" w:rsidP="006B5EA2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12 июня </w:t>
            </w:r>
            <w:r w:rsidRPr="000222F9">
              <w:rPr>
                <w:color w:val="000000" w:themeColor="text1"/>
              </w:rPr>
              <w:br/>
              <w:t>и не позднее 22 июня</w:t>
            </w:r>
          </w:p>
          <w:p w:rsidR="006B5EA2" w:rsidRPr="000222F9" w:rsidRDefault="006B5EA2" w:rsidP="006B5EA2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90 дней </w:t>
            </w:r>
            <w:r w:rsidRPr="000222F9">
              <w:rPr>
                <w:color w:val="000000" w:themeColor="text1"/>
              </w:rPr>
              <w:br/>
              <w:t xml:space="preserve">и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80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  <w:p w:rsidR="006B5EA2" w:rsidRDefault="006B5EA2" w:rsidP="006B5EA2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2826EA" w:rsidRDefault="002826EA" w:rsidP="006B5EA2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2826EA" w:rsidRDefault="002826EA" w:rsidP="006B5EA2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B5EA2" w:rsidRPr="000222F9" w:rsidRDefault="006B5EA2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4E7" w:rsidRPr="00EB1EA7" w:rsidRDefault="00BF34E7" w:rsidP="00BF34E7">
            <w:pPr>
              <w:keepNext/>
              <w:keepLines/>
              <w:jc w:val="both"/>
            </w:pPr>
            <w:r w:rsidRPr="00EB1EA7">
              <w:t xml:space="preserve">Совет депутатов муниципального образования </w:t>
            </w:r>
            <w:r w:rsidR="002826EA">
              <w:t>Павловское</w:t>
            </w:r>
            <w:r w:rsidRPr="00EB1EA7">
              <w:t xml:space="preserve"> городское   поселение Кировского муниципального района Ленинградской </w:t>
            </w:r>
            <w:r>
              <w:t xml:space="preserve">области </w:t>
            </w:r>
            <w:r>
              <w:br/>
              <w:t xml:space="preserve">(далее Совет депутатов) </w:t>
            </w:r>
          </w:p>
          <w:p w:rsidR="006B5EA2" w:rsidRPr="000222F9" w:rsidRDefault="006B5EA2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B5EA2" w:rsidRPr="000222F9" w:rsidTr="00B43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2" w:rsidRPr="000222F9" w:rsidRDefault="006824F9" w:rsidP="006B5EA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2" w:rsidRPr="000222F9" w:rsidRDefault="006B5EA2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решения </w:t>
            </w:r>
            <w:r w:rsidR="00103355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назначении выборов</w:t>
            </w: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№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rPr>
                <w:color w:val="000000" w:themeColor="text1"/>
              </w:rPr>
            </w:pPr>
          </w:p>
          <w:p w:rsidR="006B5EA2" w:rsidRPr="000222F9" w:rsidRDefault="006B5EA2" w:rsidP="0022786C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6B5EA2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826E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июня</w:t>
            </w:r>
          </w:p>
          <w:p w:rsidR="00BF34E7" w:rsidRDefault="00BF34E7" w:rsidP="006B5EA2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2</w:t>
            </w:r>
            <w:r w:rsidR="002826EA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 xml:space="preserve"> июня</w:t>
            </w:r>
          </w:p>
          <w:p w:rsidR="006B5EA2" w:rsidRPr="000222F9" w:rsidRDefault="006B5EA2" w:rsidP="006B5EA2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B5EA2" w:rsidRPr="000222F9" w:rsidRDefault="006B5EA2" w:rsidP="006B5EA2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5 дней </w:t>
            </w:r>
            <w:r w:rsidRPr="000222F9">
              <w:rPr>
                <w:color w:val="000000" w:themeColor="text1"/>
              </w:rPr>
              <w:br/>
              <w:t>со дня принятия решения о назначении выборов</w:t>
            </w:r>
          </w:p>
          <w:p w:rsidR="006B5EA2" w:rsidRPr="000222F9" w:rsidRDefault="006B5EA2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A2" w:rsidRPr="000222F9" w:rsidRDefault="00BF34E7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Совет</w:t>
            </w:r>
            <w:r w:rsidR="006B5EA2" w:rsidRPr="000222F9">
              <w:rPr>
                <w:color w:val="000000" w:themeColor="text1"/>
              </w:rPr>
              <w:t xml:space="preserve"> депутатов </w:t>
            </w:r>
          </w:p>
          <w:p w:rsidR="006B5EA2" w:rsidRPr="000222F9" w:rsidRDefault="006B5EA2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B5EA2" w:rsidRPr="000222F9" w:rsidRDefault="006B5EA2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B5EA2" w:rsidRPr="000222F9" w:rsidRDefault="006B5EA2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B5EA2" w:rsidRPr="000222F9" w:rsidRDefault="006B5EA2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BF34E7" w:rsidRDefault="00BF34E7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BF34E7" w:rsidRDefault="00BF34E7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BF34E7" w:rsidRDefault="00BF34E7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BF34E7" w:rsidRDefault="00BF34E7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B5EA2" w:rsidRPr="000222F9" w:rsidRDefault="006B5EA2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24F9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6824F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0222F9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о назначении выборов, а если такое решение также было опубликовано </w:t>
            </w:r>
            <w:r w:rsidRPr="000222F9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 w:rsidR="00103355">
              <w:rPr>
                <w:color w:val="000000" w:themeColor="text1"/>
              </w:rPr>
              <w:t> 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F9" w:rsidRPr="000222F9" w:rsidRDefault="006824F9" w:rsidP="006824F9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4E7" w:rsidRDefault="006824F9" w:rsidP="00BF34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Совет депутатов </w:t>
            </w:r>
          </w:p>
          <w:p w:rsidR="00BF34E7" w:rsidRDefault="00BF34E7" w:rsidP="00BF34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BF34E7" w:rsidRDefault="00BF34E7" w:rsidP="00BF34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BF34E7" w:rsidRDefault="00BF34E7" w:rsidP="00BF34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BF34E7" w:rsidRDefault="00BF34E7" w:rsidP="00BF34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24F9" w:rsidRPr="000222F9" w:rsidRDefault="006824F9" w:rsidP="00BF34E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24F9" w:rsidRPr="000222F9" w:rsidTr="00103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6824F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E7" w:rsidRPr="00103355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Принятие решения о возложении полномочий окру</w:t>
            </w:r>
            <w:r w:rsidR="00961575" w:rsidRPr="00103355">
              <w:rPr>
                <w:color w:val="000000" w:themeColor="text1"/>
              </w:rPr>
              <w:t xml:space="preserve">жных избирательных комиссий на </w:t>
            </w:r>
            <w:r w:rsidRPr="00103355">
              <w:rPr>
                <w:color w:val="000000" w:themeColor="text1"/>
              </w:rPr>
              <w:t xml:space="preserve">ТИК </w:t>
            </w:r>
          </w:p>
          <w:p w:rsidR="005B08E7" w:rsidRPr="00103355" w:rsidRDefault="005B08E7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24F9" w:rsidRPr="00103355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(ч.</w:t>
            </w:r>
            <w:r w:rsidR="00103355" w:rsidRPr="00103355"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 ст.</w:t>
            </w:r>
            <w:r w:rsidR="00103355" w:rsidRPr="00103355">
              <w:rPr>
                <w:color w:val="000000" w:themeColor="text1"/>
              </w:rPr>
              <w:t> </w:t>
            </w:r>
            <w:r w:rsidR="00103355"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2"/>
            </w:r>
            <w:r w:rsidRPr="00103355">
              <w:rPr>
                <w:color w:val="000000" w:themeColor="text1"/>
              </w:rPr>
              <w:t xml:space="preserve"> с учетом ч.</w:t>
            </w:r>
            <w:r w:rsidR="00103355" w:rsidRPr="00103355"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 ст.</w:t>
            </w:r>
            <w:r w:rsidR="00103355"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F9" w:rsidRPr="00103355" w:rsidRDefault="006824F9" w:rsidP="006824F9">
            <w:pPr>
              <w:keepNext/>
              <w:keepLines/>
              <w:jc w:val="center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После принятия решения о назначении выборов, </w:t>
            </w:r>
            <w:r w:rsidRPr="00103355">
              <w:rPr>
                <w:color w:val="000000" w:themeColor="text1"/>
              </w:rPr>
              <w:br/>
              <w:t>но 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4F9" w:rsidRPr="00103355" w:rsidRDefault="006824F9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ТИК</w:t>
            </w:r>
          </w:p>
        </w:tc>
      </w:tr>
      <w:tr w:rsidR="006824F9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6824F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6824F9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1 августа</w:t>
            </w:r>
          </w:p>
          <w:p w:rsidR="006824F9" w:rsidRPr="000222F9" w:rsidRDefault="006824F9" w:rsidP="006824F9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961575" w:rsidRDefault="00961575" w:rsidP="00961575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961575" w:rsidRDefault="006824F9" w:rsidP="0096157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6824F9" w:rsidRPr="000222F9" w:rsidRDefault="006824F9" w:rsidP="0096157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4F9" w:rsidRPr="000222F9" w:rsidRDefault="006824F9" w:rsidP="002826E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BF34E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</w:t>
            </w:r>
            <w:r w:rsidR="00BF34E7" w:rsidRPr="00EB1EA7">
              <w:t xml:space="preserve"> муниципального образования </w:t>
            </w:r>
            <w:r w:rsidR="002826EA">
              <w:t>Павловское</w:t>
            </w:r>
            <w:r w:rsidR="00BF34E7" w:rsidRPr="00EB1EA7">
              <w:t xml:space="preserve"> городское   поселение Кировского муниципального района Ленинградской </w:t>
            </w:r>
            <w:r w:rsidR="00BF34E7">
              <w:t>области</w:t>
            </w:r>
          </w:p>
        </w:tc>
      </w:tr>
      <w:tr w:rsidR="006824F9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6824F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DF6545" w:rsidRDefault="006824F9" w:rsidP="005B08E7">
            <w:pPr>
              <w:keepNext/>
              <w:keepLines/>
              <w:jc w:val="both"/>
            </w:pPr>
            <w:r w:rsidRPr="00DF6545">
              <w:t>Принятие решения о сборе предложений для дополнительного зачисления</w:t>
            </w:r>
            <w:r w:rsidRPr="00760142">
              <w:t xml:space="preserve"> в резерв составов участковых комиссий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DF6545" w:rsidRDefault="006824F9" w:rsidP="005B08E7">
            <w:pPr>
              <w:keepNext/>
              <w:keepLines/>
              <w:jc w:val="center"/>
            </w:pPr>
            <w:r w:rsidRPr="00DF6545">
              <w:t xml:space="preserve">После опубликования решения о назначении выборов и </w:t>
            </w:r>
            <w:r w:rsidRPr="00B773C6">
              <w:t xml:space="preserve">не позднее </w:t>
            </w:r>
            <w:r w:rsidR="00C23134">
              <w:t>18</w:t>
            </w:r>
            <w:r w:rsidRPr="00063191">
              <w:rPr>
                <w:highlight w:val="yellow"/>
              </w:rPr>
              <w:t xml:space="preserve"> </w:t>
            </w:r>
            <w:r w:rsidRPr="00C23134">
              <w:t>июля</w:t>
            </w:r>
          </w:p>
          <w:p w:rsidR="006824F9" w:rsidRPr="00DF6545" w:rsidRDefault="006824F9" w:rsidP="005B08E7">
            <w:pPr>
              <w:keepNext/>
              <w:keepLines/>
              <w:jc w:val="center"/>
            </w:pPr>
          </w:p>
          <w:p w:rsidR="006824F9" w:rsidRPr="00DF6545" w:rsidRDefault="006824F9" w:rsidP="005B08E7">
            <w:pPr>
              <w:keepNext/>
              <w:keepLines/>
              <w:jc w:val="center"/>
            </w:pPr>
            <w:r w:rsidRPr="00DF6545">
              <w:t xml:space="preserve">Сбор предложений осуществляется в период, который начинается за 50 дней до дня голосования </w:t>
            </w:r>
            <w:r w:rsidR="005B08E7">
              <w:t xml:space="preserve"> </w:t>
            </w:r>
            <w:r>
              <w:br/>
            </w:r>
            <w:r w:rsidRPr="00DF6545">
              <w:t>(</w:t>
            </w:r>
            <w:r>
              <w:t>22</w:t>
            </w:r>
            <w:r w:rsidRPr="00DF6545">
              <w:t xml:space="preserve"> июля) и оканчивается за 30 дней до дня голосования</w:t>
            </w:r>
            <w:r>
              <w:t xml:space="preserve"> </w:t>
            </w:r>
            <w:r>
              <w:br/>
            </w:r>
            <w:r w:rsidRPr="00DF6545">
              <w:t>(</w:t>
            </w:r>
            <w:r>
              <w:t>11</w:t>
            </w:r>
            <w:r w:rsidRPr="00DF6545">
              <w:t xml:space="preserve"> августа)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4F9" w:rsidRPr="00DF6545" w:rsidRDefault="006824F9" w:rsidP="005B08E7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</w:pPr>
            <w:r w:rsidRPr="00DF6545">
              <w:t>Избирательная комиссия Ленинградской области</w:t>
            </w:r>
          </w:p>
        </w:tc>
      </w:tr>
      <w:tr w:rsidR="006824F9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4F9" w:rsidRPr="000222F9" w:rsidRDefault="006824F9" w:rsidP="005B08E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6824F9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4F3F21" w:rsidP="006824F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F608F6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 w:rsidR="00F608F6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F608F6"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6824F9" w:rsidRPr="000222F9" w:rsidRDefault="006824F9" w:rsidP="005B08E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6824F9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Сразу после назначения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4F9" w:rsidRPr="000222F9" w:rsidRDefault="00BF34E7" w:rsidP="00BF34E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F6157">
              <w:t>Глава администрации К</w:t>
            </w:r>
            <w:r>
              <w:t>ировского муниципального района</w:t>
            </w:r>
            <w:r w:rsidR="006824F9" w:rsidRPr="000222F9">
              <w:rPr>
                <w:color w:val="000000" w:themeColor="text1"/>
              </w:rPr>
              <w:t>, командир воинск</w:t>
            </w:r>
            <w:r>
              <w:rPr>
                <w:color w:val="000000" w:themeColor="text1"/>
              </w:rPr>
              <w:t>ой</w:t>
            </w:r>
            <w:r w:rsidR="006824F9" w:rsidRPr="000222F9">
              <w:rPr>
                <w:color w:val="000000" w:themeColor="text1"/>
              </w:rPr>
              <w:t xml:space="preserve"> част</w:t>
            </w:r>
            <w:r>
              <w:rPr>
                <w:color w:val="000000" w:themeColor="text1"/>
              </w:rPr>
              <w:t>и</w:t>
            </w:r>
            <w:r w:rsidR="006824F9" w:rsidRPr="000222F9">
              <w:rPr>
                <w:color w:val="000000" w:themeColor="text1"/>
              </w:rPr>
              <w:t>, а также руководители организаций, в которых избиратели временно пребывают</w:t>
            </w:r>
          </w:p>
        </w:tc>
      </w:tr>
      <w:tr w:rsidR="006824F9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4F3F21" w:rsidP="006824F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24F9" w:rsidRPr="000222F9" w:rsidRDefault="006824F9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9" w:rsidRPr="000222F9" w:rsidRDefault="006824F9" w:rsidP="006824F9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5B470C">
              <w:rPr>
                <w:color w:val="000000" w:themeColor="text1"/>
              </w:rPr>
              <w:t xml:space="preserve">30 </w:t>
            </w:r>
            <w:r w:rsidRPr="000222F9">
              <w:rPr>
                <w:color w:val="000000" w:themeColor="text1"/>
              </w:rPr>
              <w:t>августа</w:t>
            </w:r>
          </w:p>
          <w:p w:rsidR="006824F9" w:rsidRPr="000222F9" w:rsidRDefault="006824F9" w:rsidP="006824F9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24F9" w:rsidRPr="000222F9" w:rsidRDefault="006824F9" w:rsidP="006824F9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24F9" w:rsidRPr="000222F9" w:rsidRDefault="006824F9" w:rsidP="006824F9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6824F9" w:rsidRPr="000222F9" w:rsidRDefault="006824F9" w:rsidP="006824F9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4F9" w:rsidRPr="000222F9" w:rsidRDefault="006824F9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4F3F21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347ABA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31 августа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4F3F21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4F3F21" w:rsidRPr="000222F9" w:rsidRDefault="004F3F21" w:rsidP="005B08E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 31 августа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4F3F21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11.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4F3F21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12.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763EF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961575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="004F3F21"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="004F3F21"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4F3F21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13.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proofErr w:type="gramStart"/>
            <w:r w:rsidRPr="000222F9">
              <w:rPr>
                <w:color w:val="000000" w:themeColor="text1"/>
              </w:rPr>
              <w:t>заверение списка</w:t>
            </w:r>
            <w:proofErr w:type="gramEnd"/>
            <w:r w:rsidRPr="000222F9">
              <w:rPr>
                <w:color w:val="000000" w:themeColor="text1"/>
              </w:rPr>
              <w:t xml:space="preserve"> печатью участковой избирательной комиссии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F3F21" w:rsidRPr="000222F9" w:rsidRDefault="004F3F21" w:rsidP="005B08E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763EF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10 сентября</w:t>
            </w:r>
          </w:p>
          <w:p w:rsidR="004F3F21" w:rsidRPr="000222F9" w:rsidRDefault="00B43775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 8</w:t>
            </w:r>
            <w:r w:rsidR="001510C7">
              <w:rPr>
                <w:color w:val="000000" w:themeColor="text1"/>
              </w:rPr>
              <w:t xml:space="preserve"> или</w:t>
            </w:r>
            <w:r>
              <w:rPr>
                <w:color w:val="000000" w:themeColor="text1"/>
              </w:rPr>
              <w:t xml:space="preserve"> </w:t>
            </w:r>
            <w:r w:rsidR="00763EF5" w:rsidRPr="000A7700">
              <w:rPr>
                <w:color w:val="000000" w:themeColor="text1"/>
              </w:rPr>
              <w:t xml:space="preserve">9 </w:t>
            </w:r>
            <w:r w:rsidR="004F3F21" w:rsidRPr="000A7700">
              <w:rPr>
                <w:color w:val="000000" w:themeColor="text1"/>
              </w:rPr>
              <w:t>сентября</w:t>
            </w:r>
            <w:r w:rsidR="004F3F21" w:rsidRPr="00B43775">
              <w:rPr>
                <w:color w:val="000000" w:themeColor="text1"/>
              </w:rPr>
              <w:t>)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523A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 w:rsidR="00A634BC"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10 сентября</w:t>
            </w:r>
          </w:p>
          <w:p w:rsidR="00B43775" w:rsidRPr="000222F9" w:rsidRDefault="00B43775" w:rsidP="00B43775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 8</w:t>
            </w:r>
            <w:r w:rsidR="001510C7">
              <w:rPr>
                <w:color w:val="000000" w:themeColor="text1"/>
              </w:rPr>
              <w:t xml:space="preserve"> или</w:t>
            </w:r>
            <w:r>
              <w:rPr>
                <w:color w:val="000000" w:themeColor="text1"/>
              </w:rPr>
              <w:t xml:space="preserve"> </w:t>
            </w:r>
            <w:r w:rsidRPr="000A7700">
              <w:rPr>
                <w:color w:val="000000" w:themeColor="text1"/>
              </w:rPr>
              <w:t>9 сентября</w:t>
            </w:r>
            <w:r w:rsidRPr="00B43775">
              <w:rPr>
                <w:color w:val="000000" w:themeColor="text1"/>
              </w:rPr>
              <w:t>)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  <w:p w:rsidR="00B43775" w:rsidRDefault="00B43775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B43775" w:rsidRPr="000222F9" w:rsidRDefault="00B43775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</w:tbl>
    <w:p w:rsidR="00B43775" w:rsidRDefault="00B43775">
      <w:r>
        <w:br w:type="page"/>
      </w:r>
    </w:p>
    <w:tbl>
      <w:tblPr>
        <w:tblpPr w:leftFromText="180" w:rightFromText="180" w:vertAnchor="text" w:horzAnchor="margin" w:tblpY="2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081"/>
        <w:gridCol w:w="2816"/>
        <w:gridCol w:w="2459"/>
      </w:tblGrid>
      <w:tr w:rsidR="004F3F21" w:rsidRPr="000222F9" w:rsidTr="00964E68">
        <w:trPr>
          <w:trHeight w:val="698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21" w:rsidRPr="005B08E7" w:rsidRDefault="004F3F21" w:rsidP="005B08E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lastRenderedPageBreak/>
              <w:t>ВЫДВИЖЕНИЕ И РЕГИСТРАЦИЯ КАНДИДАТОВ, СТАТУС КАНДИДАТОВ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A634BC"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21" w:rsidRDefault="00BB321E" w:rsidP="004F3F21">
            <w:pPr>
              <w:pStyle w:val="23"/>
              <w:keepNext/>
              <w:keepLines/>
              <w:spacing w:after="0" w:line="240" w:lineRule="auto"/>
              <w:jc w:val="center"/>
            </w:pPr>
            <w:r w:rsidRPr="00B13817">
              <w:t>С 2</w:t>
            </w:r>
            <w:r w:rsidR="002826EA">
              <w:t>2</w:t>
            </w:r>
            <w:r w:rsidRPr="00B13817">
              <w:t xml:space="preserve"> июня</w:t>
            </w:r>
            <w:r>
              <w:t xml:space="preserve"> </w:t>
            </w:r>
          </w:p>
          <w:p w:rsidR="00BB321E" w:rsidRPr="009E5C21" w:rsidRDefault="00BB321E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111ED">
              <w:t>и до 18 часов по местному времени</w:t>
            </w:r>
            <w:r w:rsidR="009E5C21">
              <w:br/>
            </w:r>
            <w:r w:rsidRPr="000111ED">
              <w:t xml:space="preserve"> </w:t>
            </w:r>
            <w:r>
              <w:t>24 июля</w:t>
            </w:r>
          </w:p>
          <w:p w:rsidR="00BB321E" w:rsidRDefault="00BB321E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>24 июля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A634BC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4F3F21" w:rsidRPr="000222F9" w:rsidRDefault="004F3F21" w:rsidP="00A634BC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4F3F21" w:rsidRPr="000222F9" w:rsidTr="00964E68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5" w:rsidRDefault="004F3F21" w:rsidP="00763EF5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Составление и публикация </w:t>
            </w:r>
            <w:r w:rsidR="00763EF5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соответствующих муниципальных периодических печатных изданиях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 w:rsidR="001A4432"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</w:t>
            </w:r>
            <w:proofErr w:type="gramEnd"/>
            <w:r w:rsidRPr="000222F9">
              <w:rPr>
                <w:color w:val="000000" w:themeColor="text1"/>
              </w:rPr>
              <w:t xml:space="preserve"> Размещение указанного списка в информационно-телекоммуникационной сети «Интернет» на официальном сайте </w:t>
            </w:r>
            <w:r w:rsidR="00763EF5"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 w:rsidR="00763EF5"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4F3F21" w:rsidRPr="000222F9" w:rsidRDefault="004F3F21" w:rsidP="00763EF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763EF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763EF5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="004F3F21"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="004F3F21" w:rsidRPr="000222F9">
              <w:rPr>
                <w:color w:val="000000" w:themeColor="text1"/>
              </w:rPr>
              <w:t>Ленинградской области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63EF5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</w:t>
            </w:r>
            <w:r w:rsidRPr="000222F9">
              <w:rPr>
                <w:color w:val="000000" w:themeColor="text1"/>
              </w:rPr>
              <w:lastRenderedPageBreak/>
              <w:t xml:space="preserve">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>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  <w:proofErr w:type="gramEnd"/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763EF5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 w:rsidR="00A634BC"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После принятия решения о назначении выборов, но не позднее дня </w:t>
            </w:r>
            <w:r w:rsidRPr="000222F9">
              <w:rPr>
                <w:color w:val="000000" w:themeColor="text1"/>
              </w:rPr>
              <w:lastRenderedPageBreak/>
              <w:t>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A634BC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ТИК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63EF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63EF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 w:rsidR="00763EF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d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5B08E7" w:rsidRDefault="004F3F21" w:rsidP="00763EF5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>Кандидаты, граждане Российской Федерации, достигшие</w:t>
            </w:r>
            <w:r w:rsidR="00763EF5" w:rsidRPr="005B08E7">
              <w:rPr>
                <w:color w:val="000000" w:themeColor="text1"/>
              </w:rPr>
              <w:t xml:space="preserve"> </w:t>
            </w:r>
            <w:r w:rsidRPr="005B08E7">
              <w:rPr>
                <w:color w:val="000000" w:themeColor="text1"/>
              </w:rPr>
              <w:t xml:space="preserve">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19.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63EF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7 июля </w:t>
            </w:r>
            <w:r w:rsidRPr="000222F9">
              <w:rPr>
                <w:color w:val="000000" w:themeColor="text1"/>
              </w:rPr>
              <w:br/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  <w:r w:rsidRPr="000222F9">
              <w:rPr>
                <w:color w:val="000000" w:themeColor="text1"/>
              </w:rPr>
              <w:br/>
              <w:t>27 июля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63EF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763EF5" w:rsidRDefault="004F3F21" w:rsidP="005B08E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</w:t>
            </w:r>
            <w:r w:rsidR="00964E68" w:rsidRPr="00964E68">
              <w:rPr>
                <w:color w:val="000000" w:themeColor="text1"/>
              </w:rPr>
              <w:t>.</w:t>
            </w:r>
            <w:r w:rsidR="00964E68"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 w:rsidR="00964E68"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местному времени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27 июля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  <w:proofErr w:type="gramEnd"/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Default="004F3F21" w:rsidP="00763EF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</w:p>
          <w:p w:rsidR="004F3F21" w:rsidRPr="000222F9" w:rsidRDefault="004F3F21" w:rsidP="00763EF5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763EF5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  <w:proofErr w:type="gramEnd"/>
          </w:p>
        </w:tc>
      </w:tr>
      <w:tr w:rsidR="004F3F21" w:rsidRPr="000222F9" w:rsidTr="00964E68"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 w:rsidR="00964E68"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4F3F21" w:rsidRPr="000222F9" w:rsidRDefault="004F3F21" w:rsidP="00763EF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63EF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763EF5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A634BC"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>и их регистрации, в целях приведения</w:t>
            </w:r>
            <w:proofErr w:type="gramEnd"/>
            <w:r w:rsidRPr="000222F9">
              <w:rPr>
                <w:color w:val="000000" w:themeColor="text1"/>
              </w:rPr>
              <w:t xml:space="preserve">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:rsidR="004F3F21" w:rsidRPr="000222F9" w:rsidRDefault="004F3F21" w:rsidP="005B08E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63EF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4F3F21" w:rsidRPr="000222F9" w:rsidRDefault="004F3F21" w:rsidP="005B08E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63EF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63EF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5 августа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4F3F21" w:rsidRPr="000222F9" w:rsidRDefault="004F3F21" w:rsidP="005B08E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63EF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 w:rsidR="00964E68"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27.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 w:rsidR="005B08E7"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 w:rsidR="005B08E7"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4F3F21" w:rsidRPr="000222F9" w:rsidTr="00964E68"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28.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>в ч.</w:t>
            </w:r>
            <w:r w:rsidR="00763EF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4F3F21" w:rsidRPr="000222F9" w:rsidTr="00964E68">
        <w:trPr>
          <w:trHeight w:val="17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29.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964E68" w:rsidRDefault="004F3F21" w:rsidP="00964E68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(ч.</w:t>
            </w:r>
            <w:r w:rsidR="0093431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 w:rsidR="0093431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4F3F21" w:rsidRPr="000222F9" w:rsidTr="00964E68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5B08E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:rsidR="004F3F21" w:rsidRPr="000222F9" w:rsidRDefault="004F3F21" w:rsidP="005B08E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 w:rsidR="005B08E7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5 сентября, 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B43775">
              <w:rPr>
                <w:color w:val="000000" w:themeColor="text1"/>
              </w:rPr>
              <w:t xml:space="preserve">3 или </w:t>
            </w:r>
            <w:r w:rsidR="00934318" w:rsidRPr="000A7700">
              <w:rPr>
                <w:color w:val="000000" w:themeColor="text1"/>
              </w:rPr>
              <w:t>4</w:t>
            </w:r>
            <w:r w:rsidRPr="000A7700">
              <w:rPr>
                <w:color w:val="000000" w:themeColor="text1"/>
              </w:rPr>
              <w:t xml:space="preserve"> сентября)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а по вынуждающим обстоятельствам </w:t>
            </w:r>
            <w:r w:rsidRPr="000222F9">
              <w:rPr>
                <w:color w:val="000000" w:themeColor="text1"/>
              </w:rPr>
              <w:br/>
              <w:t>не позднее 9 сентября 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B43775">
              <w:rPr>
                <w:color w:val="000000" w:themeColor="text1"/>
              </w:rPr>
              <w:t xml:space="preserve">7 или </w:t>
            </w:r>
            <w:r w:rsidR="00934318" w:rsidRPr="000A7700">
              <w:rPr>
                <w:color w:val="000000" w:themeColor="text1"/>
              </w:rPr>
              <w:t>8</w:t>
            </w:r>
            <w:r w:rsidR="00934318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сентября)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93431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4F3F21" w:rsidRPr="000222F9" w:rsidTr="00964E68"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32.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93431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93431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4F3F21" w:rsidRPr="000222F9" w:rsidTr="00A634BC"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Реализация избирательным объединением права отзыва выдвинутого им кандидата </w:t>
            </w:r>
            <w:r w:rsidRPr="000222F9">
              <w:rPr>
                <w:color w:val="000000" w:themeColor="text1"/>
              </w:rPr>
              <w:br/>
              <w:t>по одномандатному (многомандатному) избирательному округу</w:t>
            </w: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93431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5 сентября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r w:rsidRPr="000222F9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B43775">
              <w:rPr>
                <w:color w:val="000000" w:themeColor="text1"/>
              </w:rPr>
              <w:t xml:space="preserve">3 или </w:t>
            </w:r>
            <w:r w:rsidR="00934318" w:rsidRPr="000A7700">
              <w:rPr>
                <w:color w:val="000000" w:themeColor="text1"/>
              </w:rPr>
              <w:t>4</w:t>
            </w:r>
            <w:r w:rsidRPr="000A7700">
              <w:rPr>
                <w:color w:val="000000" w:themeColor="text1"/>
              </w:rPr>
              <w:t xml:space="preserve"> сентября)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</w:t>
            </w:r>
          </w:p>
        </w:tc>
      </w:tr>
      <w:tr w:rsidR="004F3F21" w:rsidRPr="000222F9" w:rsidTr="00964E68"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41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21" w:rsidRPr="00964E68" w:rsidRDefault="004F3F21" w:rsidP="00964E6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ИНФОРМИРОВАНИЕ ИЗБИРАТЕЛЕЙ И ПРЕДВЫБОРНАЯ АГИТАЦИЯ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Агитационный период </w:t>
            </w:r>
            <w:r w:rsidRPr="000222F9">
              <w:rPr>
                <w:color w:val="000000" w:themeColor="text1"/>
              </w:rPr>
              <w:br/>
              <w:t>для кандидатов</w:t>
            </w: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036C83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93431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93431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 w:rsidR="00036C83"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 w:rsidR="00934318">
              <w:t> </w:t>
            </w:r>
            <w:r w:rsidRPr="00FD536D">
              <w:t>1 ст.</w:t>
            </w:r>
            <w:r w:rsidR="00934318"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A7700" w:rsidRDefault="004F3F21" w:rsidP="004F3F21">
            <w:pPr>
              <w:jc w:val="center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до ноля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10 сентября </w:t>
            </w:r>
            <w:r w:rsidRPr="000A7700">
              <w:rPr>
                <w:color w:val="000000" w:themeColor="text1"/>
              </w:rPr>
              <w:t>(</w:t>
            </w:r>
            <w:r w:rsidRPr="000A7700">
              <w:rPr>
                <w:i/>
                <w:color w:val="000000" w:themeColor="text1"/>
              </w:rPr>
              <w:t>если голосование несколько дней, то</w:t>
            </w:r>
            <w:r w:rsidRPr="000A7700">
              <w:rPr>
                <w:color w:val="000000" w:themeColor="text1"/>
              </w:rPr>
              <w:t xml:space="preserve"> в ноль часов </w:t>
            </w:r>
            <w:proofErr w:type="gramEnd"/>
          </w:p>
          <w:p w:rsidR="004F3F21" w:rsidRPr="000222F9" w:rsidRDefault="004F3F21" w:rsidP="004F3F21">
            <w:pPr>
              <w:jc w:val="center"/>
              <w:rPr>
                <w:color w:val="000000" w:themeColor="text1"/>
              </w:rPr>
            </w:pPr>
            <w:proofErr w:type="gramStart"/>
            <w:r w:rsidRPr="000A7700">
              <w:rPr>
                <w:color w:val="000000" w:themeColor="text1"/>
              </w:rPr>
              <w:t>9</w:t>
            </w:r>
            <w:r w:rsidR="00056271">
              <w:rPr>
                <w:color w:val="000000" w:themeColor="text1"/>
              </w:rPr>
              <w:t xml:space="preserve"> </w:t>
            </w:r>
            <w:r w:rsidRPr="000A7700">
              <w:rPr>
                <w:color w:val="000000" w:themeColor="text1"/>
              </w:rPr>
              <w:t>сентября)</w:t>
            </w:r>
            <w:proofErr w:type="gramEnd"/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</w:t>
            </w:r>
            <w:r w:rsidR="00056271" w:rsidRPr="00056271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граждане Российской Федерации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A634BC" w:rsidP="00964E68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4F3F21"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5E7A1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</w:t>
            </w:r>
            <w:r w:rsidR="00964E68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8 ст.</w:t>
            </w:r>
            <w:r w:rsidR="00964E68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47 ФЗ, </w:t>
            </w:r>
            <w:r w:rsidR="004F3F21" w:rsidRPr="000222F9">
              <w:rPr>
                <w:color w:val="000000" w:themeColor="text1"/>
              </w:rPr>
              <w:t>ч.</w:t>
            </w:r>
            <w:r w:rsidR="00964E68">
              <w:rPr>
                <w:color w:val="000000" w:themeColor="text1"/>
              </w:rPr>
              <w:t> </w:t>
            </w:r>
            <w:r w:rsidR="004F3F21" w:rsidRPr="000222F9">
              <w:rPr>
                <w:color w:val="000000" w:themeColor="text1"/>
              </w:rPr>
              <w:t>3 ст.</w:t>
            </w:r>
            <w:r w:rsidR="00964E68">
              <w:rPr>
                <w:color w:val="000000" w:themeColor="text1"/>
              </w:rPr>
              <w:t> 32 № </w:t>
            </w:r>
            <w:r w:rsidR="004F3F21"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1" w:rsidRPr="00192810" w:rsidRDefault="00056271" w:rsidP="00056271">
            <w:pPr>
              <w:jc w:val="center"/>
            </w:pPr>
            <w:r>
              <w:t>Не позднее 0</w:t>
            </w:r>
            <w:r w:rsidR="002826EA">
              <w:t>1</w:t>
            </w:r>
            <w:r w:rsidRPr="00192810">
              <w:t xml:space="preserve"> июля</w:t>
            </w:r>
          </w:p>
          <w:p w:rsidR="00056271" w:rsidRDefault="0005627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4F3F21" w:rsidRPr="000222F9" w:rsidTr="00A634BC"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4F3F21" w:rsidRPr="000222F9" w:rsidRDefault="004F3F21" w:rsidP="00964E68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1" w:rsidRPr="00192810" w:rsidRDefault="00056271" w:rsidP="00056271">
            <w:pPr>
              <w:jc w:val="center"/>
            </w:pPr>
            <w:r>
              <w:t>Не позднее 0</w:t>
            </w:r>
            <w:r w:rsidR="002826EA">
              <w:t xml:space="preserve">6 </w:t>
            </w:r>
            <w:r w:rsidRPr="00192810">
              <w:t>июля</w:t>
            </w:r>
          </w:p>
          <w:p w:rsidR="00056271" w:rsidRDefault="0005627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38.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E7A1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 w:rsidR="005E7A11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5E7A11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5E7A11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13 августа </w:t>
            </w:r>
            <w:r w:rsidRPr="000222F9">
              <w:rPr>
                <w:color w:val="000000" w:themeColor="text1"/>
              </w:rPr>
              <w:br/>
              <w:t xml:space="preserve">до ноля часов </w:t>
            </w:r>
            <w:r w:rsidRPr="000222F9">
              <w:rPr>
                <w:color w:val="000000" w:themeColor="text1"/>
              </w:rPr>
              <w:br/>
              <w:t xml:space="preserve">10 сентября </w:t>
            </w:r>
            <w:r w:rsidRPr="000222F9">
              <w:rPr>
                <w:color w:val="000000" w:themeColor="text1"/>
              </w:rPr>
              <w:br/>
            </w:r>
            <w:r w:rsidRPr="000A7700">
              <w:rPr>
                <w:color w:val="000000" w:themeColor="text1"/>
              </w:rPr>
              <w:t>(</w:t>
            </w:r>
            <w:r w:rsidRPr="000A7700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A7700">
              <w:rPr>
                <w:i/>
                <w:color w:val="000000" w:themeColor="text1"/>
              </w:rPr>
              <w:br/>
              <w:t xml:space="preserve">то в ноль часов </w:t>
            </w:r>
            <w:r w:rsidRPr="000A7700">
              <w:rPr>
                <w:i/>
                <w:color w:val="000000" w:themeColor="text1"/>
              </w:rPr>
              <w:br/>
              <w:t>9</w:t>
            </w:r>
            <w:r w:rsidR="00056271">
              <w:rPr>
                <w:i/>
                <w:color w:val="000000" w:themeColor="text1"/>
              </w:rPr>
              <w:t xml:space="preserve"> </w:t>
            </w:r>
            <w:r w:rsidR="005E7A11" w:rsidRPr="000A7700">
              <w:rPr>
                <w:i/>
                <w:color w:val="000000" w:themeColor="text1"/>
              </w:rPr>
              <w:t xml:space="preserve"> </w:t>
            </w:r>
            <w:r w:rsidRPr="000A7700">
              <w:rPr>
                <w:i/>
                <w:color w:val="000000" w:themeColor="text1"/>
              </w:rPr>
              <w:t>сентября)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i/>
                <w:color w:val="000000" w:themeColor="text1"/>
              </w:rPr>
            </w:pP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>по местному времени дня, предшествующего дню голосования, если голосование в течени</w:t>
            </w:r>
            <w:proofErr w:type="gramStart"/>
            <w:r w:rsidRPr="000222F9">
              <w:rPr>
                <w:color w:val="000000" w:themeColor="text1"/>
              </w:rPr>
              <w:t>и</w:t>
            </w:r>
            <w:proofErr w:type="gramEnd"/>
            <w:r w:rsidRPr="000222F9">
              <w:rPr>
                <w:color w:val="000000" w:themeColor="text1"/>
              </w:rPr>
              <w:t xml:space="preserve"> нескольких дней подряд – в ноль часов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36C83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t>Зарегистрированные кандидаты</w:t>
            </w:r>
          </w:p>
        </w:tc>
      </w:tr>
      <w:tr w:rsidR="004F3F21" w:rsidRPr="000222F9" w:rsidTr="00964E68"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39.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</w:t>
            </w:r>
            <w:r w:rsidRPr="000222F9">
              <w:rPr>
                <w:color w:val="000000" w:themeColor="text1"/>
              </w:rPr>
              <w:lastRenderedPageBreak/>
              <w:t>средства массовой информации и уведомления о готовности предоставить</w:t>
            </w:r>
            <w:proofErr w:type="gramEnd"/>
            <w:r w:rsidRPr="000222F9">
              <w:rPr>
                <w:color w:val="000000" w:themeColor="text1"/>
              </w:rPr>
              <w:t xml:space="preserve"> эфирное время, печатную площадь, для проведения предвыборной агитации, услуг по размещению агитационных материалов в сетевом</w:t>
            </w:r>
            <w:r w:rsidR="00151684">
              <w:rPr>
                <w:color w:val="000000" w:themeColor="text1"/>
              </w:rPr>
              <w:t xml:space="preserve"> издании, </w:t>
            </w:r>
            <w:r w:rsidR="00151684">
              <w:rPr>
                <w:color w:val="000000" w:themeColor="text1"/>
              </w:rPr>
              <w:br/>
              <w:t xml:space="preserve">в </w:t>
            </w:r>
            <w:r w:rsidR="005E7A11">
              <w:rPr>
                <w:color w:val="000000" w:themeColor="text1"/>
              </w:rPr>
              <w:t>ТИК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4F3F21" w:rsidRPr="00964E68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 w:rsidR="00964E68"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 w:rsidR="00964E68"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1" w:rsidRPr="00192810" w:rsidRDefault="00056271" w:rsidP="00056271">
            <w:pPr>
              <w:jc w:val="center"/>
            </w:pPr>
            <w:r>
              <w:lastRenderedPageBreak/>
              <w:t>Не позднее 2</w:t>
            </w:r>
            <w:r w:rsidR="002826EA">
              <w:t>1</w:t>
            </w:r>
            <w:r w:rsidRPr="00192810">
              <w:t xml:space="preserve"> июля</w:t>
            </w:r>
          </w:p>
          <w:p w:rsidR="00056271" w:rsidRDefault="0005627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056271" w:rsidRDefault="0005627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056271" w:rsidRDefault="0005627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</w:t>
            </w:r>
            <w:r w:rsidRPr="000222F9">
              <w:rPr>
                <w:color w:val="000000" w:themeColor="text1"/>
              </w:rPr>
              <w:lastRenderedPageBreak/>
              <w:t>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5E7A11" w:rsidRPr="000222F9" w:rsidTr="00964E68"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11" w:rsidRPr="000222F9" w:rsidRDefault="005E7A11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40</w:t>
            </w:r>
            <w:r w:rsidR="00151684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11" w:rsidRDefault="005E7A11" w:rsidP="005E7A11">
            <w:pPr>
              <w:autoSpaceDE w:val="0"/>
              <w:autoSpaceDN w:val="0"/>
              <w:adjustRightInd w:val="0"/>
              <w:jc w:val="both"/>
            </w:pPr>
            <w:r>
              <w:t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="00151684">
              <w:t>.</w:t>
            </w:r>
          </w:p>
          <w:p w:rsidR="005E7A11" w:rsidRPr="000222F9" w:rsidRDefault="005E7A11" w:rsidP="004F3F21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 w:rsidR="00F608F6">
              <w:rPr>
                <w:color w:val="000000" w:themeColor="text1"/>
              </w:rPr>
              <w:t xml:space="preserve"> ст. </w:t>
            </w:r>
            <w:r>
              <w:rPr>
                <w:color w:val="000000" w:themeColor="text1"/>
              </w:rPr>
              <w:t>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11" w:rsidRPr="000222F9" w:rsidRDefault="00151684" w:rsidP="00151684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представляется в соответствующую избирательную комиссию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11" w:rsidRPr="000222F9" w:rsidRDefault="00151684" w:rsidP="00151684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Зарегистрированный кандидат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151684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5E7A1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 xml:space="preserve">и других условиях оплаты работ или услуг организаций, индивидуальных предпринимателей по изготовлению печатных агитационных материалов. </w:t>
            </w:r>
            <w:proofErr w:type="gramStart"/>
            <w:r w:rsidRPr="000222F9">
              <w:rPr>
                <w:color w:val="000000" w:themeColor="text1"/>
              </w:rPr>
              <w:t>Предс</w:t>
            </w:r>
            <w:r w:rsidR="005E7A11">
              <w:rPr>
                <w:color w:val="000000" w:themeColor="text1"/>
              </w:rPr>
              <w:t xml:space="preserve">тавление указанных сведений </w:t>
            </w:r>
            <w:r w:rsidR="005E7A11"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  <w:proofErr w:type="gramEnd"/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151684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1" w:rsidRPr="00192810" w:rsidRDefault="00056271" w:rsidP="00056271">
            <w:pPr>
              <w:jc w:val="center"/>
            </w:pPr>
            <w:r>
              <w:t>Не позднее 2</w:t>
            </w:r>
            <w:r w:rsidR="002826EA">
              <w:t>1</w:t>
            </w:r>
            <w:r w:rsidRPr="00192810">
              <w:t xml:space="preserve"> июля</w:t>
            </w:r>
          </w:p>
          <w:p w:rsidR="00056271" w:rsidRDefault="0005627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056271" w:rsidRDefault="0005627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E7A1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4F3F21" w:rsidRPr="000222F9" w:rsidTr="00964E68"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151684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материалов (вместе со сведениями</w:t>
            </w:r>
            <w:r w:rsid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 w:rsid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</w:t>
            </w:r>
            <w:proofErr w:type="gramEnd"/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151684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151684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До начала распространения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4F3F21" w:rsidRPr="000222F9" w:rsidTr="00964E68"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 w:rsidR="00151684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4C61AE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 w:rsidR="00964E68"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11 августа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4F3F21" w:rsidRPr="000222F9" w:rsidRDefault="004F3F21" w:rsidP="004F3F21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4F3F21" w:rsidRPr="000222F9" w:rsidTr="00964E68"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151684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 w:rsidR="00151684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4F3F21" w:rsidRPr="000222F9" w:rsidTr="00964E68"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151684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222F9">
              <w:rPr>
                <w:color w:val="000000" w:themeColor="text1"/>
              </w:rPr>
              <w:t>Опубликование в муниципальном периодическом печатном издании определённого в результате жеребьевки графика распределения бесплатного эфирного времени.</w:t>
            </w: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A634BC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  <w:t>12 августа</w:t>
            </w:r>
          </w:p>
          <w:p w:rsidR="004F3F21" w:rsidRPr="000222F9" w:rsidRDefault="004F3F21" w:rsidP="004F3F21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151684" w:rsidRDefault="004F3F21" w:rsidP="00F42995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:rsidR="004F3F21" w:rsidRPr="00151684" w:rsidRDefault="004F3F21" w:rsidP="00F42995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F42995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4F3F21" w:rsidRPr="000222F9" w:rsidTr="00B43775"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 w:rsidR="00151684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F4299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 w:rsidR="00964E68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4F3F21" w:rsidRPr="000222F9" w:rsidRDefault="004F3F21" w:rsidP="00F4299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F4299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 w:rsidR="00F42995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 w:rsidR="00F42995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 w:rsidR="00F42995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 w:rsidR="00F42995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:rsidR="004F3F21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12 августа</w:t>
            </w:r>
          </w:p>
          <w:p w:rsidR="00B43775" w:rsidRPr="000222F9" w:rsidRDefault="00B43775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F4299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4F3F21" w:rsidRPr="000222F9" w:rsidRDefault="004F3F21" w:rsidP="00F42995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tabs>
                <w:tab w:val="left" w:pos="34"/>
              </w:tabs>
              <w:ind w:left="-39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151684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 w:rsidR="00964E68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F608F6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 w:rsidR="00F608F6"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F4299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4F3F21" w:rsidRPr="000222F9" w:rsidRDefault="004F3F21" w:rsidP="00F42995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tabs>
                <w:tab w:val="left" w:pos="34"/>
              </w:tabs>
              <w:ind w:left="-39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151684"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заявок </w:t>
            </w:r>
            <w:r w:rsidR="00A634BC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F4299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 w:rsidR="00F4299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8168BF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151684"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8168BF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 w:rsidR="00F42995"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 w:rsidR="00964E68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4F3F21" w:rsidRPr="000222F9" w:rsidRDefault="004F3F21" w:rsidP="008168BF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964E68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8168B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151684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4F3F21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8168BF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 w:rsidR="00964E68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4F3F21" w:rsidRPr="000222F9" w:rsidRDefault="004F3F21" w:rsidP="008168BF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8168BF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8168BF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 w:rsidR="00F608F6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8168B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4F3F21" w:rsidRPr="00964E68" w:rsidTr="00964E68"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151684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4F3F21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964E68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:rsidR="004F3F21" w:rsidRPr="00964E68" w:rsidRDefault="004F3F21" w:rsidP="0036462B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4F3F21" w:rsidRPr="00964E68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 w:rsidR="00F608F6"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 w:rsidR="00F608F6"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964E68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lastRenderedPageBreak/>
              <w:t xml:space="preserve">Не </w:t>
            </w:r>
            <w:proofErr w:type="gramStart"/>
            <w:r w:rsidRPr="00964E68">
              <w:rPr>
                <w:color w:val="000000" w:themeColor="text1"/>
              </w:rPr>
              <w:t>позднее</w:t>
            </w:r>
            <w:proofErr w:type="gramEnd"/>
            <w:r w:rsidRPr="00964E68">
              <w:rPr>
                <w:color w:val="000000" w:themeColor="text1"/>
              </w:rPr>
              <w:t xml:space="preserve">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964E68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151684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52</w:t>
            </w:r>
            <w:r w:rsidR="004F3F21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 w:rsidR="00964E68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F608F6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 w:rsidR="00F608F6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F608F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 w:rsidR="00151684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>в помещениях участковых избирательных комиссий информации о зарегистрированных кандидатах по соответствующему одномандатному (многомандатному) избирательному округу, с указанием сведений, предусмотренных статьей 45 №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5B08E7">
              <w:rPr>
                <w:color w:val="000000" w:themeColor="text1"/>
              </w:rPr>
              <w:t> 8 ст.</w:t>
            </w:r>
            <w:r w:rsidR="00964E68">
              <w:rPr>
                <w:color w:val="000000" w:themeColor="text1"/>
              </w:rPr>
              <w:t> </w:t>
            </w:r>
            <w:r w:rsidR="005B08E7">
              <w:rPr>
                <w:color w:val="000000" w:themeColor="text1"/>
              </w:rPr>
              <w:t>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26 августа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5B08E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 w:rsidR="00151684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31 августа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4F3F21" w:rsidRPr="000222F9" w:rsidTr="00964E68"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 w:rsidR="00151684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6 сентября </w:t>
            </w:r>
            <w:r w:rsidRPr="000222F9">
              <w:rPr>
                <w:color w:val="000000" w:themeColor="text1"/>
              </w:rPr>
              <w:br/>
              <w:t>по 11 сентября включительно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а также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Средства массовой информации</w:t>
            </w:r>
          </w:p>
        </w:tc>
      </w:tr>
      <w:tr w:rsidR="004F3F21" w:rsidRPr="000222F9" w:rsidTr="00964E68"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 w:rsidR="00151684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 xml:space="preserve">с использованием наименования, эмблемы, иной символики избирательного объединения, выдвинувшего кандидата, в том числе оплаченной за счет средств </w:t>
            </w:r>
            <w:r w:rsidRPr="000222F9">
              <w:rPr>
                <w:color w:val="000000" w:themeColor="text1"/>
              </w:rPr>
              <w:lastRenderedPageBreak/>
              <w:t>соответствующего избирательного фонда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4C61AE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 w:rsidR="004C61AE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10 и 11 сентября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4F3F21" w:rsidRPr="000222F9" w:rsidTr="00A634BC"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5</w:t>
            </w:r>
            <w:r w:rsidR="00151684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 ТИК данных учета объемов и стоимости эфирного времени и печатной площади, предоставленных </w:t>
            </w:r>
            <w:r w:rsidR="0036462B">
              <w:rPr>
                <w:color w:val="000000" w:themeColor="text1"/>
              </w:rPr>
              <w:t>з</w:t>
            </w:r>
            <w:r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Pr="000222F9">
              <w:rPr>
                <w:color w:val="000000" w:themeColor="text1"/>
              </w:rPr>
              <w:br/>
              <w:t>в соответствии с формами так</w:t>
            </w:r>
            <w:r w:rsidR="0036462B">
              <w:rPr>
                <w:color w:val="000000" w:themeColor="text1"/>
              </w:rPr>
              <w:t xml:space="preserve">ого учета, которые установлены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4C61AE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4C61AE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 w:rsidR="004C61AE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 w:rsidR="004C61AE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21 сентября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4F3F21" w:rsidRPr="000222F9" w:rsidTr="00964E68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21" w:rsidRPr="00964E68" w:rsidRDefault="004F3F21" w:rsidP="00964E6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4F3F21" w:rsidRPr="000222F9" w:rsidTr="00964E68"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51684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A634BC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4F3F21" w:rsidRPr="0036462B" w:rsidRDefault="004F3F21" w:rsidP="00964E68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 w:rsidR="00964E68"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 w:rsidR="00964E68"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 w:rsidR="00964E68"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4F3F21" w:rsidRPr="000222F9" w:rsidTr="00964E68"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5168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Default="0036462B" w:rsidP="004F3F21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="004F3F21" w:rsidRPr="000222F9">
              <w:rPr>
                <w:color w:val="000000" w:themeColor="text1"/>
              </w:rPr>
              <w:t xml:space="preserve">ТИК </w:t>
            </w:r>
          </w:p>
          <w:p w:rsidR="0036462B" w:rsidRPr="000222F9" w:rsidRDefault="0036462B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964E68"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18" w:rsidRPr="00192810" w:rsidRDefault="00A17B18" w:rsidP="00A17B18">
            <w:pPr>
              <w:jc w:val="center"/>
            </w:pPr>
            <w:r>
              <w:t>Не позднее 0</w:t>
            </w:r>
            <w:r w:rsidR="002826EA">
              <w:t>1</w:t>
            </w:r>
            <w:r w:rsidRPr="00192810">
              <w:t xml:space="preserve"> июля</w:t>
            </w:r>
          </w:p>
          <w:p w:rsidR="00A17B18" w:rsidRDefault="00A17B18" w:rsidP="0036462B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2826EA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4F3F21" w:rsidRPr="002826EA">
              <w:rPr>
                <w:color w:val="000000" w:themeColor="text1"/>
              </w:rPr>
              <w:t xml:space="preserve">дминистрация </w:t>
            </w:r>
            <w:r w:rsidRPr="00EB1EA7">
              <w:t xml:space="preserve"> муниципального образования </w:t>
            </w:r>
            <w:r>
              <w:t>Павловское</w:t>
            </w:r>
            <w:r w:rsidRPr="00EB1EA7">
              <w:t xml:space="preserve"> городское   поселение Кировского муниципального района Ленинградской </w:t>
            </w:r>
            <w:r>
              <w:t>области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151684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="004F3F21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разрешения кандидату </w:t>
            </w:r>
            <w:r w:rsidRPr="000222F9">
              <w:rPr>
                <w:color w:val="000000" w:themeColor="text1"/>
              </w:rPr>
              <w:br/>
              <w:t>на открытие специального избирательного счета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 w:rsidR="00964E68"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 w:rsidR="00151684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964E68" w:rsidP="0036462B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="004F3F21"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</w:t>
            </w:r>
            <w:r w:rsidRPr="000222F9">
              <w:rPr>
                <w:color w:val="000000" w:themeColor="text1"/>
              </w:rPr>
              <w:lastRenderedPageBreak/>
              <w:t>комиссию документов для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4F3F21" w:rsidRPr="000222F9" w:rsidTr="00A634BC"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 w:rsidR="00151684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Представление кандидатом </w:t>
            </w:r>
            <w:r w:rsidR="00964E68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 w:rsidR="007A6C2A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а в случае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4"/>
            </w:r>
            <w:r w:rsidRPr="000222F9">
              <w:rPr>
                <w:color w:val="000000" w:themeColor="text1"/>
              </w:rPr>
              <w:t>.</w:t>
            </w:r>
            <w:proofErr w:type="gramEnd"/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 w:rsidR="00964E68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964E68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 w:rsidR="00151684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</w:t>
            </w:r>
            <w:r w:rsidRPr="000222F9">
              <w:rPr>
                <w:color w:val="000000" w:themeColor="text1"/>
              </w:rPr>
              <w:br/>
              <w:t xml:space="preserve">а с 31 августа 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4F3F21" w:rsidRPr="000222F9" w:rsidRDefault="004F3F21" w:rsidP="004F3F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F3F21" w:rsidRPr="000222F9" w:rsidRDefault="004F3F21" w:rsidP="00A634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 w:rsidR="00151684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4F3F21" w:rsidRPr="000222F9" w:rsidRDefault="004F3F21" w:rsidP="004F3F21">
            <w:pPr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(п.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В сроки и в объеме, определенном Избирательной комиссией Ленинградской области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 w:rsidR="00151684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 w:rsidR="007A6C2A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 w:rsidR="007A6C2A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4F3F21" w:rsidRPr="000222F9" w:rsidTr="00964E68"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 w:rsidR="00151684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7A6C2A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 w:rsidR="00151684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 w:rsidR="007A6C2A"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 w:rsidR="00151684"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 w:rsidR="007A6C2A"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151684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 w:rsidR="00151684"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36462B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 w:rsidR="007A6C2A"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151684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4F3F21" w:rsidRPr="000222F9" w:rsidRDefault="004F3F21" w:rsidP="007A6C2A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 w:rsidR="007A6C2A"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4F3F21" w:rsidRPr="000222F9" w:rsidTr="00964E68"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 w:rsidR="00151684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4F3F21" w:rsidRPr="000222F9" w:rsidRDefault="004F3F21" w:rsidP="007A6C2A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7A6C2A"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представления итогового финансового отчета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 w:rsidR="00151684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4F3F21" w:rsidRPr="000222F9" w:rsidRDefault="004F3F21" w:rsidP="007A6C2A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 w:rsidR="007A6C2A"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 w:rsidR="00151684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 w:rsidR="007A6C2A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 w:rsidR="007A6C2A"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4F3F21" w:rsidRPr="000222F9" w:rsidTr="007A6C2A">
        <w:trPr>
          <w:trHeight w:val="503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21" w:rsidRPr="007A6C2A" w:rsidRDefault="004F3F21" w:rsidP="007A6C2A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4F3F21" w:rsidRPr="000222F9" w:rsidTr="007A6C2A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151684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текста открепительного удостоверения, числа открепительных удостоверений, формы реестра выдачи открепительных </w:t>
            </w:r>
            <w:r w:rsidRPr="000222F9">
              <w:rPr>
                <w:color w:val="000000" w:themeColor="text1"/>
              </w:rPr>
              <w:lastRenderedPageBreak/>
              <w:t>удостоверений, а также требований, предъявляемых к изготовлению открепительных удостоверений</w:t>
            </w:r>
            <w:r w:rsidR="007A6C2A">
              <w:rPr>
                <w:rStyle w:val="ad"/>
                <w:color w:val="000000" w:themeColor="text1"/>
              </w:rPr>
              <w:footnoteReference w:id="5"/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ст.48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Не позднее 12 июля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60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  <w:p w:rsidR="00A17B18" w:rsidRPr="000222F9" w:rsidRDefault="00A17B18" w:rsidP="00A17B18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lastRenderedPageBreak/>
              <w:t>(</w:t>
            </w:r>
            <w:r w:rsidRPr="000222F9">
              <w:rPr>
                <w:i/>
                <w:color w:val="000000" w:themeColor="text1"/>
              </w:rPr>
              <w:t>если голосование несколько дней</w:t>
            </w:r>
            <w:r>
              <w:rPr>
                <w:i/>
                <w:color w:val="000000" w:themeColor="text1"/>
              </w:rPr>
              <w:t xml:space="preserve"> – не требуется</w:t>
            </w:r>
            <w:r w:rsidRPr="003454FE">
              <w:rPr>
                <w:i/>
                <w:color w:val="000000" w:themeColor="text1"/>
              </w:rPr>
              <w:t>)</w:t>
            </w:r>
          </w:p>
          <w:p w:rsidR="00A17B18" w:rsidRPr="000222F9" w:rsidRDefault="00A17B18" w:rsidP="00A17B18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17B18" w:rsidRPr="000222F9" w:rsidRDefault="00A17B18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ТИК</w:t>
            </w:r>
          </w:p>
        </w:tc>
      </w:tr>
      <w:tr w:rsidR="004F3F21" w:rsidRPr="000222F9" w:rsidTr="00964E68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="0015168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</w:t>
            </w:r>
            <w:proofErr w:type="gramStart"/>
            <w:r w:rsidRPr="000222F9">
              <w:rPr>
                <w:color w:val="000000" w:themeColor="text1"/>
              </w:rPr>
              <w:t xml:space="preserve">контроля </w:t>
            </w:r>
            <w:r w:rsidRPr="000222F9">
              <w:rPr>
                <w:color w:val="000000" w:themeColor="text1"/>
              </w:rPr>
              <w:br/>
              <w:t>за</w:t>
            </w:r>
            <w:proofErr w:type="gramEnd"/>
            <w:r w:rsidRPr="000222F9">
              <w:rPr>
                <w:color w:val="000000" w:themeColor="text1"/>
              </w:rPr>
              <w:t xml:space="preserve"> изготовлением избирательных бюллетеней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21 августа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A634BC" w:rsidP="00A634B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4F3F21" w:rsidRPr="000222F9" w:rsidRDefault="004F3F21" w:rsidP="00A634BC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A634BC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A634BC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A634BC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7A6C2A" w:rsidRDefault="007A6C2A" w:rsidP="00A634BC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7A6C2A" w:rsidRDefault="007A6C2A" w:rsidP="00A634BC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A634BC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4F3F21" w:rsidRPr="000222F9" w:rsidTr="00964E68"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 w:rsidR="00151684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7A6C2A" w:rsidP="007A6C2A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4F3F21"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="004F3F21"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="004F3F21"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31 августа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A634BC" w:rsidP="00A634B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="004F3F21"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4F3F21" w:rsidRPr="000222F9" w:rsidTr="00964E68"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 w:rsidR="00151684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 w:rsidR="00A634BC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A634BC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 w:rsidR="00151684"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3454FE" w:rsidRDefault="004F3F21" w:rsidP="004F3F21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  <w:t xml:space="preserve">9 сентября 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Pr="003454FE">
              <w:rPr>
                <w:i/>
                <w:color w:val="000000" w:themeColor="text1"/>
              </w:rPr>
              <w:t xml:space="preserve">7 </w:t>
            </w:r>
            <w:r w:rsidR="009A1377" w:rsidRPr="003454FE">
              <w:rPr>
                <w:i/>
                <w:color w:val="000000" w:themeColor="text1"/>
              </w:rPr>
              <w:t xml:space="preserve">или 8 </w:t>
            </w:r>
            <w:r w:rsidRPr="003454FE">
              <w:rPr>
                <w:i/>
                <w:color w:val="000000" w:themeColor="text1"/>
              </w:rPr>
              <w:t>сентября)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4F3F21" w:rsidRPr="000222F9" w:rsidTr="007A6C2A">
        <w:trPr>
          <w:trHeight w:val="1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 w:rsidR="00151684"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открепительных удостоверений в ТИК (ОИК)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48</w:t>
            </w:r>
            <w:r w:rsidRPr="007A6C2A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222F9">
              <w:rPr>
                <w:rFonts w:eastAsia="Times New Roman"/>
                <w:color w:val="000000" w:themeColor="text1"/>
                <w:lang w:eastAsia="ru-RU"/>
              </w:rPr>
              <w:t xml:space="preserve">С 6 августа </w:t>
            </w:r>
            <w:r w:rsidRPr="000222F9">
              <w:rPr>
                <w:rFonts w:eastAsia="Times New Roman"/>
                <w:color w:val="000000" w:themeColor="text1"/>
                <w:lang w:eastAsia="ru-RU"/>
              </w:rPr>
              <w:br/>
              <w:t>по 31 августа</w:t>
            </w:r>
          </w:p>
          <w:p w:rsidR="00A17B18" w:rsidRPr="000222F9" w:rsidRDefault="00A17B18" w:rsidP="00A17B18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>если голосование несколько дней</w:t>
            </w:r>
            <w:r>
              <w:rPr>
                <w:i/>
                <w:color w:val="000000" w:themeColor="text1"/>
              </w:rPr>
              <w:t xml:space="preserve"> – не требуется</w:t>
            </w:r>
            <w:r w:rsidRPr="003454FE">
              <w:rPr>
                <w:i/>
                <w:color w:val="000000" w:themeColor="text1"/>
              </w:rPr>
              <w:t>)</w:t>
            </w:r>
          </w:p>
          <w:p w:rsidR="004F3F21" w:rsidRPr="00A17B18" w:rsidRDefault="004F3F21" w:rsidP="004F3F21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4F3F21" w:rsidRPr="007A6C2A" w:rsidRDefault="004F3F21" w:rsidP="007A6C2A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222F9">
              <w:rPr>
                <w:rFonts w:eastAsia="Times New Roman"/>
                <w:color w:val="000000" w:themeColor="text1"/>
                <w:lang w:eastAsia="ru-RU"/>
              </w:rPr>
              <w:t xml:space="preserve">за 35 </w:t>
            </w:r>
            <w:r w:rsidRPr="000222F9">
              <w:rPr>
                <w:color w:val="000000" w:themeColor="text1"/>
              </w:rPr>
              <w:t xml:space="preserve">– </w:t>
            </w:r>
            <w:r w:rsidRPr="000222F9">
              <w:rPr>
                <w:rFonts w:eastAsia="Times New Roman"/>
                <w:color w:val="000000" w:themeColor="text1"/>
                <w:lang w:eastAsia="ru-RU"/>
              </w:rPr>
              <w:t xml:space="preserve">10 дней </w:t>
            </w:r>
            <w:r w:rsidRPr="000222F9">
              <w:rPr>
                <w:rFonts w:eastAsia="Times New Roman"/>
                <w:color w:val="000000" w:themeColor="text1"/>
                <w:lang w:eastAsia="ru-RU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</w:p>
        </w:tc>
      </w:tr>
      <w:tr w:rsidR="004F3F21" w:rsidRPr="000222F9" w:rsidTr="007A6C2A">
        <w:trPr>
          <w:trHeight w:val="15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151684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80</w:t>
            </w:r>
            <w:r w:rsidR="004F3F21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открепительных удостоверений в участковой избирательной комиссии 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48</w:t>
            </w:r>
            <w:r w:rsidRPr="007A6C2A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222F9">
              <w:rPr>
                <w:rFonts w:eastAsia="Times New Roman"/>
                <w:color w:val="000000" w:themeColor="text1"/>
                <w:lang w:eastAsia="ru-RU"/>
              </w:rPr>
              <w:t>С 1 по 10 сентября</w:t>
            </w:r>
          </w:p>
          <w:p w:rsidR="00A17B18" w:rsidRPr="000222F9" w:rsidRDefault="00A17B18" w:rsidP="00A17B18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>если голосование несколько дней</w:t>
            </w:r>
            <w:r>
              <w:rPr>
                <w:i/>
                <w:color w:val="000000" w:themeColor="text1"/>
              </w:rPr>
              <w:t xml:space="preserve"> – не требуется</w:t>
            </w:r>
            <w:r w:rsidRPr="003454FE">
              <w:rPr>
                <w:i/>
                <w:color w:val="000000" w:themeColor="text1"/>
              </w:rPr>
              <w:t>)</w:t>
            </w:r>
          </w:p>
          <w:p w:rsidR="004F3F21" w:rsidRPr="00A17B18" w:rsidRDefault="004F3F21" w:rsidP="004F3F21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4F3F21" w:rsidRPr="000222F9" w:rsidRDefault="004F3F21" w:rsidP="004F3F21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9 и менее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4F3F21" w:rsidRPr="000222F9" w:rsidTr="00964E68"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151684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7A6C2A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="007A6C2A"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 w:rsidR="007A6C2A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 w:rsidR="007A6C2A"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7 сентября</w:t>
            </w:r>
          </w:p>
          <w:p w:rsidR="004F3F21" w:rsidRPr="003454FE" w:rsidRDefault="004F3F21" w:rsidP="004F3F21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Pr="003454FE">
              <w:rPr>
                <w:i/>
                <w:color w:val="000000" w:themeColor="text1"/>
              </w:rPr>
              <w:t>5</w:t>
            </w:r>
            <w:r w:rsidR="009A1377" w:rsidRPr="003454FE">
              <w:rPr>
                <w:i/>
                <w:color w:val="000000" w:themeColor="text1"/>
              </w:rPr>
              <w:t xml:space="preserve"> или 6</w:t>
            </w:r>
            <w:r w:rsidRPr="003454FE">
              <w:rPr>
                <w:i/>
                <w:color w:val="000000" w:themeColor="text1"/>
              </w:rPr>
              <w:t xml:space="preserve"> сентября)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7A6C2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151684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A634BC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4F3F21" w:rsidRPr="000222F9" w:rsidRDefault="004F3F21" w:rsidP="00A634BC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4F3F21" w:rsidRPr="000222F9" w:rsidRDefault="004F3F21" w:rsidP="00A634BC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A634BC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4F3F21" w:rsidRPr="000222F9" w:rsidRDefault="004F3F21" w:rsidP="00A634BC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A634BC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Pr="000222F9">
              <w:rPr>
                <w:rStyle w:val="af2"/>
                <w:b w:val="0"/>
                <w:bCs/>
                <w:color w:val="000000" w:themeColor="text1"/>
              </w:rPr>
              <w:t>19.04.2017 №</w:t>
            </w:r>
            <w:r w:rsidR="00A634BC">
              <w:rPr>
                <w:rStyle w:val="af2"/>
                <w:b w:val="0"/>
                <w:bCs/>
                <w:color w:val="000000" w:themeColor="text1"/>
              </w:rPr>
              <w:t> </w:t>
            </w:r>
            <w:r w:rsidRPr="000222F9">
              <w:rPr>
                <w:rStyle w:val="af2"/>
                <w:b w:val="0"/>
                <w:bCs/>
                <w:color w:val="000000" w:themeColor="text1"/>
              </w:rPr>
              <w:t>80/698-7)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с 12 июля </w:t>
            </w:r>
            <w:r w:rsidRPr="000222F9">
              <w:rPr>
                <w:color w:val="000000" w:themeColor="text1"/>
              </w:rPr>
              <w:br/>
              <w:t>по 31 августа  включительно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с 12 июля </w:t>
            </w:r>
            <w:r w:rsidRPr="000222F9">
              <w:rPr>
                <w:color w:val="000000" w:themeColor="text1"/>
              </w:rPr>
              <w:br/>
              <w:t>по 7 сентября включительно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с 12 июля </w:t>
            </w:r>
            <w:r w:rsidRPr="000222F9">
              <w:rPr>
                <w:color w:val="000000" w:themeColor="text1"/>
              </w:rPr>
              <w:br/>
              <w:t>по 7 сентября включительно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ЦИК России –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период, который начинается за 60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оканчивается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Избирательную комиссию Ленинградской области –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период, который начинается за 60 дней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оканчивается </w:t>
            </w:r>
            <w:r w:rsidRPr="000222F9">
              <w:rPr>
                <w:color w:val="000000" w:themeColor="text1"/>
              </w:rPr>
              <w:br/>
              <w:t xml:space="preserve">за 3 дня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Главный редактор средств массовой информации</w:t>
            </w:r>
          </w:p>
        </w:tc>
      </w:tr>
      <w:tr w:rsidR="004F3F21" w:rsidRPr="000222F9" w:rsidTr="007A6C2A"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8</w:t>
            </w:r>
            <w:r w:rsidR="00151684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 w:rsidR="00103355"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151684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103355" w:rsidRDefault="004F3F21" w:rsidP="0010335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 w:rsidR="00103355">
              <w:t xml:space="preserve"> (по состоянию здоровья, инвалидности, в связи </w:t>
            </w:r>
            <w:r w:rsidR="00103355"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 w:rsidR="00A634BC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  <w:t>вне</w:t>
            </w:r>
            <w:proofErr w:type="gramEnd"/>
            <w:r w:rsidRPr="000222F9">
              <w:rPr>
                <w:color w:val="000000" w:themeColor="text1"/>
              </w:rPr>
              <w:t xml:space="preserve"> помещения для голосования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1 сентября </w:t>
            </w:r>
            <w:r w:rsidRPr="000222F9">
              <w:rPr>
                <w:color w:val="000000" w:themeColor="text1"/>
              </w:rPr>
              <w:br/>
              <w:t xml:space="preserve">и не позднее 14.00 часов  </w:t>
            </w:r>
            <w:r w:rsidRPr="000222F9">
              <w:rPr>
                <w:color w:val="000000" w:themeColor="text1"/>
              </w:rPr>
              <w:br/>
              <w:t>11 сентября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151684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 w:rsidR="00A634BC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11 сентября</w:t>
            </w:r>
            <w:r w:rsidRPr="000222F9">
              <w:rPr>
                <w:i/>
                <w:color w:val="000000" w:themeColor="text1"/>
              </w:rPr>
              <w:t xml:space="preserve"> </w:t>
            </w:r>
            <w:r w:rsidRPr="000222F9">
              <w:rPr>
                <w:i/>
                <w:color w:val="000000" w:themeColor="text1"/>
              </w:rPr>
              <w:br/>
              <w:t>(если голосование несколько дн</w:t>
            </w:r>
            <w:r w:rsidR="00541C20">
              <w:rPr>
                <w:i/>
                <w:color w:val="000000" w:themeColor="text1"/>
              </w:rPr>
              <w:t>ей,</w:t>
            </w:r>
            <w:r w:rsidR="00541C20">
              <w:rPr>
                <w:i/>
                <w:color w:val="000000" w:themeColor="text1"/>
              </w:rPr>
              <w:br/>
              <w:t xml:space="preserve"> то 9 сентября, 10 сентября</w:t>
            </w:r>
            <w:r w:rsidRPr="000222F9">
              <w:rPr>
                <w:i/>
                <w:color w:val="000000" w:themeColor="text1"/>
              </w:rPr>
              <w:t>,</w:t>
            </w:r>
            <w:r w:rsidR="00541C20">
              <w:rPr>
                <w:i/>
                <w:color w:val="000000" w:themeColor="text1"/>
              </w:rPr>
              <w:t xml:space="preserve"> </w:t>
            </w:r>
            <w:r w:rsidRPr="000222F9">
              <w:rPr>
                <w:i/>
                <w:color w:val="000000" w:themeColor="text1"/>
              </w:rPr>
              <w:t>11 сентября)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не позднее 7.00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4F3F21" w:rsidRPr="000222F9" w:rsidTr="00964E68"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151684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103355"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11 сентября 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>если голосование несколько дней,</w:t>
            </w:r>
            <w:r w:rsidRPr="000222F9">
              <w:rPr>
                <w:i/>
                <w:color w:val="000000" w:themeColor="text1"/>
              </w:rPr>
              <w:br/>
              <w:t>то 9 сентября, 10</w:t>
            </w:r>
            <w:r>
              <w:rPr>
                <w:i/>
                <w:color w:val="000000" w:themeColor="text1"/>
              </w:rPr>
              <w:t xml:space="preserve"> сентября</w:t>
            </w:r>
            <w:r w:rsidRPr="000222F9">
              <w:rPr>
                <w:i/>
                <w:color w:val="000000" w:themeColor="text1"/>
              </w:rPr>
              <w:t>,</w:t>
            </w:r>
            <w:r>
              <w:rPr>
                <w:i/>
                <w:color w:val="000000" w:themeColor="text1"/>
              </w:rPr>
              <w:t xml:space="preserve"> </w:t>
            </w:r>
            <w:r w:rsidRPr="000222F9">
              <w:rPr>
                <w:i/>
                <w:color w:val="000000" w:themeColor="text1"/>
              </w:rPr>
              <w:t>11 сентября)</w:t>
            </w:r>
          </w:p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4F3F21" w:rsidRPr="000222F9" w:rsidTr="00964E68"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151684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4F3F21" w:rsidRPr="000222F9" w:rsidTr="00964E68"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8</w:t>
            </w:r>
            <w:r w:rsidR="00151684"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13 сентября</w:t>
            </w:r>
          </w:p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151684"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103355" w:rsidP="00103355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="004F3F21"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4F3F21" w:rsidRPr="000222F9" w:rsidTr="00964E68"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151684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="004F3F21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 w:rsidR="00151684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4F3F21" w:rsidRPr="000222F9" w:rsidTr="00964E68"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 w:rsidR="00151684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 w:rsidR="00103355"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 w:rsidR="00151684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103355" w:rsidP="00103355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</w:t>
            </w:r>
            <w:r w:rsidR="00A634BC">
              <w:rPr>
                <w:color w:val="000000" w:themeColor="text1"/>
              </w:rPr>
              <w:t>20-оз</w:t>
            </w:r>
            <w:r w:rsidR="004F3F21"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9</w:t>
            </w:r>
            <w:r w:rsidR="00151684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A634BC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4F3F21" w:rsidRPr="000222F9" w:rsidRDefault="004F3F21" w:rsidP="004F3F2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51684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 w:rsidR="00151684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 w:rsidR="00103355"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 w:rsidR="00103355"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  <w:t>11 октября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4F3F21" w:rsidRPr="000222F9" w:rsidTr="00964E68"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151684" w:rsidP="004F3F2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="004F3F21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 xml:space="preserve"> 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4F3F21" w:rsidRPr="000222F9" w:rsidRDefault="004F3F21" w:rsidP="00103355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20-оз</w:t>
            </w:r>
            <w:proofErr w:type="gramStart"/>
            <w:r w:rsidRPr="000222F9"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  <w:t>11 ноября</w:t>
            </w: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4F3F21" w:rsidRPr="000222F9" w:rsidRDefault="004F3F21" w:rsidP="004F3F2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F21" w:rsidRPr="000222F9" w:rsidRDefault="004F3F21" w:rsidP="00103355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970815" w:rsidRPr="000222F9" w:rsidRDefault="00970815" w:rsidP="00A17B18">
      <w:pPr>
        <w:widowControl w:val="0"/>
        <w:ind w:left="-720" w:right="-519"/>
        <w:jc w:val="center"/>
        <w:rPr>
          <w:color w:val="000000" w:themeColor="text1"/>
        </w:rPr>
      </w:pPr>
    </w:p>
    <w:sectPr w:rsidR="00970815" w:rsidRPr="000222F9" w:rsidSect="00144030">
      <w:pgSz w:w="11906" w:h="16838"/>
      <w:pgMar w:top="567" w:right="566" w:bottom="568" w:left="1418" w:header="5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71" w:rsidRDefault="00056271" w:rsidP="00970815">
      <w:r>
        <w:separator/>
      </w:r>
    </w:p>
  </w:endnote>
  <w:endnote w:type="continuationSeparator" w:id="0">
    <w:p w:rsidR="00056271" w:rsidRDefault="00056271" w:rsidP="0097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71" w:rsidRDefault="00056271" w:rsidP="00970815">
      <w:r>
        <w:separator/>
      </w:r>
    </w:p>
  </w:footnote>
  <w:footnote w:type="continuationSeparator" w:id="0">
    <w:p w:rsidR="00056271" w:rsidRDefault="00056271" w:rsidP="00970815">
      <w:r>
        <w:continuationSeparator/>
      </w:r>
    </w:p>
  </w:footnote>
  <w:footnote w:id="1">
    <w:p w:rsidR="00056271" w:rsidRDefault="00056271" w:rsidP="00961575">
      <w:pPr>
        <w:pStyle w:val="a7"/>
        <w:ind w:right="-1"/>
        <w:jc w:val="both"/>
      </w:pPr>
      <w:r>
        <w:rPr>
          <w:rStyle w:val="ad"/>
        </w:rPr>
        <w:footnoteRef/>
      </w:r>
      <w:r>
        <w:t xml:space="preserve"> Областной закон от 15.03.2012 № 20-оз «О муниципальных выборах в Ленинградской области» </w:t>
      </w:r>
    </w:p>
  </w:footnote>
  <w:footnote w:id="2">
    <w:p w:rsidR="00056271" w:rsidRDefault="00056271" w:rsidP="00C458A6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3">
    <w:p w:rsidR="00056271" w:rsidRDefault="00056271" w:rsidP="00C458A6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d"/>
        </w:rPr>
        <w:t xml:space="preserve"> </w:t>
      </w:r>
    </w:p>
    <w:p w:rsidR="00056271" w:rsidRDefault="00056271" w:rsidP="00C458A6">
      <w:pPr>
        <w:pStyle w:val="a7"/>
      </w:pPr>
    </w:p>
  </w:footnote>
  <w:footnote w:id="4">
    <w:p w:rsidR="00056271" w:rsidRPr="007A6C2A" w:rsidRDefault="00056271" w:rsidP="00C458A6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  <w:footnote w:id="5">
    <w:p w:rsidR="00056271" w:rsidRDefault="00056271" w:rsidP="007A6C2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A6C2A">
        <w:t>В случае принятие территориальной избирательной комиссией решения о проведении голосования в течение нескольких дней подряд, в соответствии со статьей 63</w:t>
      </w:r>
      <w:r w:rsidRPr="007A6C2A">
        <w:rPr>
          <w:vertAlign w:val="superscript"/>
        </w:rPr>
        <w:t>1</w:t>
      </w:r>
      <w:r w:rsidRPr="007A6C2A">
        <w:t xml:space="preserve"> ФЗ, голосование по открепительным удостоверениям не проводится</w:t>
      </w:r>
      <w:r>
        <w:t xml:space="preserve"> (строки 74, 79, 80 не воспроизводятся</w:t>
      </w:r>
      <w:r w:rsidRPr="00D87439">
        <w:t>)</w:t>
      </w:r>
      <w:r w:rsidRPr="007A6C2A">
        <w:t>.</w:t>
      </w:r>
    </w:p>
    <w:p w:rsidR="00056271" w:rsidRDefault="00056271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651"/>
    <w:rsid w:val="00003054"/>
    <w:rsid w:val="00003B7F"/>
    <w:rsid w:val="0000622E"/>
    <w:rsid w:val="000109FC"/>
    <w:rsid w:val="000111ED"/>
    <w:rsid w:val="00015914"/>
    <w:rsid w:val="00017E58"/>
    <w:rsid w:val="000222F9"/>
    <w:rsid w:val="000331DB"/>
    <w:rsid w:val="00036723"/>
    <w:rsid w:val="00036C83"/>
    <w:rsid w:val="00042A0F"/>
    <w:rsid w:val="00042DA6"/>
    <w:rsid w:val="0004684D"/>
    <w:rsid w:val="0005118F"/>
    <w:rsid w:val="000525A8"/>
    <w:rsid w:val="00052A94"/>
    <w:rsid w:val="00052C95"/>
    <w:rsid w:val="00053D41"/>
    <w:rsid w:val="00053F9A"/>
    <w:rsid w:val="00054E0E"/>
    <w:rsid w:val="00056271"/>
    <w:rsid w:val="00060805"/>
    <w:rsid w:val="000609BF"/>
    <w:rsid w:val="00062C06"/>
    <w:rsid w:val="00063191"/>
    <w:rsid w:val="00067A11"/>
    <w:rsid w:val="000708A7"/>
    <w:rsid w:val="00070FF1"/>
    <w:rsid w:val="00072957"/>
    <w:rsid w:val="00072EA1"/>
    <w:rsid w:val="00073D25"/>
    <w:rsid w:val="00074DC8"/>
    <w:rsid w:val="000755AE"/>
    <w:rsid w:val="00076761"/>
    <w:rsid w:val="00076A9C"/>
    <w:rsid w:val="00077F0B"/>
    <w:rsid w:val="00085D72"/>
    <w:rsid w:val="000A0AD5"/>
    <w:rsid w:val="000A2783"/>
    <w:rsid w:val="000A5249"/>
    <w:rsid w:val="000A7046"/>
    <w:rsid w:val="000A7700"/>
    <w:rsid w:val="000B12DD"/>
    <w:rsid w:val="000B2AD0"/>
    <w:rsid w:val="000B2CB6"/>
    <w:rsid w:val="000B33AF"/>
    <w:rsid w:val="000B4EB7"/>
    <w:rsid w:val="000C1919"/>
    <w:rsid w:val="000C2BE2"/>
    <w:rsid w:val="000C3E72"/>
    <w:rsid w:val="000C4501"/>
    <w:rsid w:val="000C6EDE"/>
    <w:rsid w:val="000D44E1"/>
    <w:rsid w:val="000D4AD6"/>
    <w:rsid w:val="000D5C6B"/>
    <w:rsid w:val="000E023C"/>
    <w:rsid w:val="000E1B92"/>
    <w:rsid w:val="000E1DA6"/>
    <w:rsid w:val="000E2D41"/>
    <w:rsid w:val="000E62E3"/>
    <w:rsid w:val="000F0AC9"/>
    <w:rsid w:val="000F15CB"/>
    <w:rsid w:val="00102843"/>
    <w:rsid w:val="00103355"/>
    <w:rsid w:val="001044A5"/>
    <w:rsid w:val="00111DD3"/>
    <w:rsid w:val="001203AD"/>
    <w:rsid w:val="00123340"/>
    <w:rsid w:val="00125BD7"/>
    <w:rsid w:val="0012727D"/>
    <w:rsid w:val="00132C28"/>
    <w:rsid w:val="00136D14"/>
    <w:rsid w:val="0013778F"/>
    <w:rsid w:val="00140CBE"/>
    <w:rsid w:val="00140FE8"/>
    <w:rsid w:val="00144030"/>
    <w:rsid w:val="001458DF"/>
    <w:rsid w:val="00150C1D"/>
    <w:rsid w:val="001510C7"/>
    <w:rsid w:val="00151684"/>
    <w:rsid w:val="00154035"/>
    <w:rsid w:val="001548F0"/>
    <w:rsid w:val="00166237"/>
    <w:rsid w:val="00170786"/>
    <w:rsid w:val="00170CD6"/>
    <w:rsid w:val="00174194"/>
    <w:rsid w:val="0017766B"/>
    <w:rsid w:val="00177C2E"/>
    <w:rsid w:val="0018326A"/>
    <w:rsid w:val="00190F44"/>
    <w:rsid w:val="001917C1"/>
    <w:rsid w:val="001954CA"/>
    <w:rsid w:val="001958A7"/>
    <w:rsid w:val="001A3759"/>
    <w:rsid w:val="001A4432"/>
    <w:rsid w:val="001A7963"/>
    <w:rsid w:val="001B06F6"/>
    <w:rsid w:val="001B1307"/>
    <w:rsid w:val="001B38C1"/>
    <w:rsid w:val="001C07C4"/>
    <w:rsid w:val="001C68D1"/>
    <w:rsid w:val="001D1CD2"/>
    <w:rsid w:val="001D35E4"/>
    <w:rsid w:val="001D78AA"/>
    <w:rsid w:val="001E6A42"/>
    <w:rsid w:val="001F0384"/>
    <w:rsid w:val="001F406B"/>
    <w:rsid w:val="001F4389"/>
    <w:rsid w:val="001F5AC8"/>
    <w:rsid w:val="001F5BE0"/>
    <w:rsid w:val="001F69BC"/>
    <w:rsid w:val="00205C27"/>
    <w:rsid w:val="0021055F"/>
    <w:rsid w:val="00211651"/>
    <w:rsid w:val="00212D7B"/>
    <w:rsid w:val="002131C3"/>
    <w:rsid w:val="002149D7"/>
    <w:rsid w:val="00217648"/>
    <w:rsid w:val="00223C48"/>
    <w:rsid w:val="0022786C"/>
    <w:rsid w:val="00232A8A"/>
    <w:rsid w:val="002331E0"/>
    <w:rsid w:val="00235619"/>
    <w:rsid w:val="0024485E"/>
    <w:rsid w:val="0024567A"/>
    <w:rsid w:val="002477E6"/>
    <w:rsid w:val="002511FF"/>
    <w:rsid w:val="002531B2"/>
    <w:rsid w:val="00255658"/>
    <w:rsid w:val="002561FF"/>
    <w:rsid w:val="0025740D"/>
    <w:rsid w:val="00263116"/>
    <w:rsid w:val="00263A12"/>
    <w:rsid w:val="00264798"/>
    <w:rsid w:val="00272365"/>
    <w:rsid w:val="00275B9B"/>
    <w:rsid w:val="00276445"/>
    <w:rsid w:val="002826EA"/>
    <w:rsid w:val="00284CA3"/>
    <w:rsid w:val="00285C43"/>
    <w:rsid w:val="00287039"/>
    <w:rsid w:val="002876BB"/>
    <w:rsid w:val="00287D6D"/>
    <w:rsid w:val="002915C8"/>
    <w:rsid w:val="00292AF2"/>
    <w:rsid w:val="002932A7"/>
    <w:rsid w:val="0029631F"/>
    <w:rsid w:val="002A2501"/>
    <w:rsid w:val="002A2FAF"/>
    <w:rsid w:val="002A5899"/>
    <w:rsid w:val="002B44D5"/>
    <w:rsid w:val="002B45E9"/>
    <w:rsid w:val="002B66BE"/>
    <w:rsid w:val="002C0E2C"/>
    <w:rsid w:val="002C2A2A"/>
    <w:rsid w:val="002C4ABB"/>
    <w:rsid w:val="002C5E83"/>
    <w:rsid w:val="002D0B64"/>
    <w:rsid w:val="002D24EA"/>
    <w:rsid w:val="002D37B4"/>
    <w:rsid w:val="002D3C52"/>
    <w:rsid w:val="002D5386"/>
    <w:rsid w:val="002D574E"/>
    <w:rsid w:val="002E015F"/>
    <w:rsid w:val="002E1C80"/>
    <w:rsid w:val="002E5892"/>
    <w:rsid w:val="002E69A1"/>
    <w:rsid w:val="002F6D2F"/>
    <w:rsid w:val="00303985"/>
    <w:rsid w:val="003042C6"/>
    <w:rsid w:val="00307294"/>
    <w:rsid w:val="00310A86"/>
    <w:rsid w:val="0031176B"/>
    <w:rsid w:val="00312F19"/>
    <w:rsid w:val="003168A8"/>
    <w:rsid w:val="003172BE"/>
    <w:rsid w:val="00320C82"/>
    <w:rsid w:val="00331FF4"/>
    <w:rsid w:val="003337F6"/>
    <w:rsid w:val="00334519"/>
    <w:rsid w:val="0034005B"/>
    <w:rsid w:val="003400FD"/>
    <w:rsid w:val="003454FE"/>
    <w:rsid w:val="00347ABA"/>
    <w:rsid w:val="0035128C"/>
    <w:rsid w:val="00351B90"/>
    <w:rsid w:val="003526DE"/>
    <w:rsid w:val="00352E1F"/>
    <w:rsid w:val="00355651"/>
    <w:rsid w:val="00356BD0"/>
    <w:rsid w:val="00356F2C"/>
    <w:rsid w:val="0035761C"/>
    <w:rsid w:val="0036317A"/>
    <w:rsid w:val="0036462B"/>
    <w:rsid w:val="00365CBB"/>
    <w:rsid w:val="0036743B"/>
    <w:rsid w:val="003723E1"/>
    <w:rsid w:val="00375A84"/>
    <w:rsid w:val="00380C7D"/>
    <w:rsid w:val="00386965"/>
    <w:rsid w:val="00386E6F"/>
    <w:rsid w:val="00393B49"/>
    <w:rsid w:val="003A135F"/>
    <w:rsid w:val="003A664D"/>
    <w:rsid w:val="003A73FF"/>
    <w:rsid w:val="003B04A7"/>
    <w:rsid w:val="003B29A6"/>
    <w:rsid w:val="003B43AB"/>
    <w:rsid w:val="003B502E"/>
    <w:rsid w:val="003B54E3"/>
    <w:rsid w:val="003B73D5"/>
    <w:rsid w:val="003B7E3D"/>
    <w:rsid w:val="003C164D"/>
    <w:rsid w:val="003C3085"/>
    <w:rsid w:val="003C6780"/>
    <w:rsid w:val="003D11E2"/>
    <w:rsid w:val="003D63D2"/>
    <w:rsid w:val="003D7600"/>
    <w:rsid w:val="003E1A75"/>
    <w:rsid w:val="003E5546"/>
    <w:rsid w:val="003E64D8"/>
    <w:rsid w:val="003E7F13"/>
    <w:rsid w:val="003F0496"/>
    <w:rsid w:val="003F1178"/>
    <w:rsid w:val="003F310E"/>
    <w:rsid w:val="003F3315"/>
    <w:rsid w:val="003F5E73"/>
    <w:rsid w:val="00407FB4"/>
    <w:rsid w:val="00410B90"/>
    <w:rsid w:val="00411607"/>
    <w:rsid w:val="004121A4"/>
    <w:rsid w:val="0041351A"/>
    <w:rsid w:val="00415995"/>
    <w:rsid w:val="00416B97"/>
    <w:rsid w:val="00416D56"/>
    <w:rsid w:val="00417ACD"/>
    <w:rsid w:val="00421CBF"/>
    <w:rsid w:val="0042306D"/>
    <w:rsid w:val="0042426E"/>
    <w:rsid w:val="00424313"/>
    <w:rsid w:val="004270D4"/>
    <w:rsid w:val="0043224B"/>
    <w:rsid w:val="00435243"/>
    <w:rsid w:val="00440D36"/>
    <w:rsid w:val="00440FE1"/>
    <w:rsid w:val="00443DE1"/>
    <w:rsid w:val="004443EC"/>
    <w:rsid w:val="0045023B"/>
    <w:rsid w:val="004563CA"/>
    <w:rsid w:val="00470113"/>
    <w:rsid w:val="004701F2"/>
    <w:rsid w:val="004751B4"/>
    <w:rsid w:val="0047663F"/>
    <w:rsid w:val="00477D5D"/>
    <w:rsid w:val="004815C8"/>
    <w:rsid w:val="0048221E"/>
    <w:rsid w:val="004838C7"/>
    <w:rsid w:val="0048408E"/>
    <w:rsid w:val="00492223"/>
    <w:rsid w:val="004929CD"/>
    <w:rsid w:val="00496EDA"/>
    <w:rsid w:val="004A0C49"/>
    <w:rsid w:val="004A6674"/>
    <w:rsid w:val="004A6BA0"/>
    <w:rsid w:val="004A77A9"/>
    <w:rsid w:val="004B0F4E"/>
    <w:rsid w:val="004C1CDA"/>
    <w:rsid w:val="004C337C"/>
    <w:rsid w:val="004C3741"/>
    <w:rsid w:val="004C61AE"/>
    <w:rsid w:val="004D0D60"/>
    <w:rsid w:val="004D10E3"/>
    <w:rsid w:val="004D20A2"/>
    <w:rsid w:val="004D2295"/>
    <w:rsid w:val="004D3170"/>
    <w:rsid w:val="004D47F8"/>
    <w:rsid w:val="004E2160"/>
    <w:rsid w:val="004E3BDC"/>
    <w:rsid w:val="004E46F7"/>
    <w:rsid w:val="004F050F"/>
    <w:rsid w:val="004F096C"/>
    <w:rsid w:val="004F27F4"/>
    <w:rsid w:val="004F2B54"/>
    <w:rsid w:val="004F3F21"/>
    <w:rsid w:val="004F640C"/>
    <w:rsid w:val="004F670E"/>
    <w:rsid w:val="00500118"/>
    <w:rsid w:val="0050561F"/>
    <w:rsid w:val="00514F50"/>
    <w:rsid w:val="00516235"/>
    <w:rsid w:val="00522BE3"/>
    <w:rsid w:val="0052334A"/>
    <w:rsid w:val="00523A68"/>
    <w:rsid w:val="00532137"/>
    <w:rsid w:val="00536098"/>
    <w:rsid w:val="005363AB"/>
    <w:rsid w:val="0053668D"/>
    <w:rsid w:val="00541C20"/>
    <w:rsid w:val="00542CA0"/>
    <w:rsid w:val="00545E81"/>
    <w:rsid w:val="00546755"/>
    <w:rsid w:val="00546959"/>
    <w:rsid w:val="00550982"/>
    <w:rsid w:val="00550ACB"/>
    <w:rsid w:val="00555B99"/>
    <w:rsid w:val="00557633"/>
    <w:rsid w:val="00557DA8"/>
    <w:rsid w:val="00561550"/>
    <w:rsid w:val="005641ED"/>
    <w:rsid w:val="00567893"/>
    <w:rsid w:val="00577417"/>
    <w:rsid w:val="00577CB2"/>
    <w:rsid w:val="005819A0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51A1"/>
    <w:rsid w:val="005B08E7"/>
    <w:rsid w:val="005B2CA1"/>
    <w:rsid w:val="005B470C"/>
    <w:rsid w:val="005B71C3"/>
    <w:rsid w:val="005C03F5"/>
    <w:rsid w:val="005C43B7"/>
    <w:rsid w:val="005C6E08"/>
    <w:rsid w:val="005C7A9E"/>
    <w:rsid w:val="005D2104"/>
    <w:rsid w:val="005D3F43"/>
    <w:rsid w:val="005D6C6B"/>
    <w:rsid w:val="005D6E14"/>
    <w:rsid w:val="005E0478"/>
    <w:rsid w:val="005E5AE8"/>
    <w:rsid w:val="005E5C2B"/>
    <w:rsid w:val="005E60B0"/>
    <w:rsid w:val="005E7A11"/>
    <w:rsid w:val="005F0021"/>
    <w:rsid w:val="005F075B"/>
    <w:rsid w:val="005F32E5"/>
    <w:rsid w:val="005F47CC"/>
    <w:rsid w:val="005F5364"/>
    <w:rsid w:val="005F7567"/>
    <w:rsid w:val="0060378D"/>
    <w:rsid w:val="00605246"/>
    <w:rsid w:val="00614D42"/>
    <w:rsid w:val="00615350"/>
    <w:rsid w:val="00615EF3"/>
    <w:rsid w:val="00617297"/>
    <w:rsid w:val="0062149C"/>
    <w:rsid w:val="006217A9"/>
    <w:rsid w:val="00622B2B"/>
    <w:rsid w:val="00624EDA"/>
    <w:rsid w:val="0062614A"/>
    <w:rsid w:val="0063118D"/>
    <w:rsid w:val="00631D69"/>
    <w:rsid w:val="00637683"/>
    <w:rsid w:val="006407F9"/>
    <w:rsid w:val="0064232F"/>
    <w:rsid w:val="0064699F"/>
    <w:rsid w:val="006479FA"/>
    <w:rsid w:val="00655863"/>
    <w:rsid w:val="00666EA2"/>
    <w:rsid w:val="0067410E"/>
    <w:rsid w:val="006765CC"/>
    <w:rsid w:val="006824F9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A5610"/>
    <w:rsid w:val="006A633E"/>
    <w:rsid w:val="006B07B4"/>
    <w:rsid w:val="006B3358"/>
    <w:rsid w:val="006B5EA2"/>
    <w:rsid w:val="006C193F"/>
    <w:rsid w:val="006C60CC"/>
    <w:rsid w:val="006C7CC4"/>
    <w:rsid w:val="006D1F55"/>
    <w:rsid w:val="006E13E7"/>
    <w:rsid w:val="006E1E95"/>
    <w:rsid w:val="006E3B09"/>
    <w:rsid w:val="006E3D36"/>
    <w:rsid w:val="006E7BE4"/>
    <w:rsid w:val="006F24D5"/>
    <w:rsid w:val="00701153"/>
    <w:rsid w:val="007023D3"/>
    <w:rsid w:val="0070405F"/>
    <w:rsid w:val="00707B16"/>
    <w:rsid w:val="007112C8"/>
    <w:rsid w:val="007143FB"/>
    <w:rsid w:val="00716DEC"/>
    <w:rsid w:val="007173FA"/>
    <w:rsid w:val="00721AEB"/>
    <w:rsid w:val="00730F64"/>
    <w:rsid w:val="007375EC"/>
    <w:rsid w:val="007378B3"/>
    <w:rsid w:val="00741D32"/>
    <w:rsid w:val="00751C88"/>
    <w:rsid w:val="0075257B"/>
    <w:rsid w:val="00756CC4"/>
    <w:rsid w:val="007579D2"/>
    <w:rsid w:val="00760142"/>
    <w:rsid w:val="00763EF5"/>
    <w:rsid w:val="00766D06"/>
    <w:rsid w:val="00767DA2"/>
    <w:rsid w:val="00771BAA"/>
    <w:rsid w:val="00774BB7"/>
    <w:rsid w:val="00777DB7"/>
    <w:rsid w:val="0078590C"/>
    <w:rsid w:val="0078593B"/>
    <w:rsid w:val="0078797C"/>
    <w:rsid w:val="007879E8"/>
    <w:rsid w:val="0079173D"/>
    <w:rsid w:val="00792153"/>
    <w:rsid w:val="00795B98"/>
    <w:rsid w:val="007A4B3C"/>
    <w:rsid w:val="007A590B"/>
    <w:rsid w:val="007A6C2A"/>
    <w:rsid w:val="007A72F8"/>
    <w:rsid w:val="007B29F9"/>
    <w:rsid w:val="007C1C73"/>
    <w:rsid w:val="007C33FB"/>
    <w:rsid w:val="007D1E34"/>
    <w:rsid w:val="007D2691"/>
    <w:rsid w:val="007D46F0"/>
    <w:rsid w:val="007D68AD"/>
    <w:rsid w:val="007D75FE"/>
    <w:rsid w:val="007E332B"/>
    <w:rsid w:val="007E50BF"/>
    <w:rsid w:val="007E7339"/>
    <w:rsid w:val="007E7B16"/>
    <w:rsid w:val="007F3183"/>
    <w:rsid w:val="007F5D95"/>
    <w:rsid w:val="007F6B7D"/>
    <w:rsid w:val="00801DB0"/>
    <w:rsid w:val="00802661"/>
    <w:rsid w:val="0080614E"/>
    <w:rsid w:val="00806876"/>
    <w:rsid w:val="00807197"/>
    <w:rsid w:val="00813943"/>
    <w:rsid w:val="00815770"/>
    <w:rsid w:val="008168BF"/>
    <w:rsid w:val="00816943"/>
    <w:rsid w:val="00822E83"/>
    <w:rsid w:val="00831114"/>
    <w:rsid w:val="00844077"/>
    <w:rsid w:val="00844BEA"/>
    <w:rsid w:val="0084529F"/>
    <w:rsid w:val="00845485"/>
    <w:rsid w:val="00847E09"/>
    <w:rsid w:val="00851381"/>
    <w:rsid w:val="00851AD3"/>
    <w:rsid w:val="0085254F"/>
    <w:rsid w:val="008700D7"/>
    <w:rsid w:val="0087090E"/>
    <w:rsid w:val="00871EFC"/>
    <w:rsid w:val="00872706"/>
    <w:rsid w:val="00874AE5"/>
    <w:rsid w:val="00877456"/>
    <w:rsid w:val="008814AA"/>
    <w:rsid w:val="0088288F"/>
    <w:rsid w:val="008850FE"/>
    <w:rsid w:val="008920E2"/>
    <w:rsid w:val="008933E1"/>
    <w:rsid w:val="008A1FBF"/>
    <w:rsid w:val="008A2846"/>
    <w:rsid w:val="008A365B"/>
    <w:rsid w:val="008B0786"/>
    <w:rsid w:val="008B106C"/>
    <w:rsid w:val="008B330C"/>
    <w:rsid w:val="008B3FBA"/>
    <w:rsid w:val="008B59F7"/>
    <w:rsid w:val="008B7094"/>
    <w:rsid w:val="008C0522"/>
    <w:rsid w:val="008C1FBD"/>
    <w:rsid w:val="008C2BE0"/>
    <w:rsid w:val="008C3322"/>
    <w:rsid w:val="008C4C54"/>
    <w:rsid w:val="008D038E"/>
    <w:rsid w:val="008D12DF"/>
    <w:rsid w:val="008D2490"/>
    <w:rsid w:val="008D3D64"/>
    <w:rsid w:val="008D3DBE"/>
    <w:rsid w:val="008D6152"/>
    <w:rsid w:val="008D6CAF"/>
    <w:rsid w:val="008D6E9B"/>
    <w:rsid w:val="008E59F7"/>
    <w:rsid w:val="008E5C39"/>
    <w:rsid w:val="008E7EB1"/>
    <w:rsid w:val="008F3A25"/>
    <w:rsid w:val="008F3BF3"/>
    <w:rsid w:val="008F3FBE"/>
    <w:rsid w:val="008F4E50"/>
    <w:rsid w:val="00904321"/>
    <w:rsid w:val="00906A23"/>
    <w:rsid w:val="00911AD8"/>
    <w:rsid w:val="00921545"/>
    <w:rsid w:val="00927C2E"/>
    <w:rsid w:val="00931FA0"/>
    <w:rsid w:val="009331F5"/>
    <w:rsid w:val="00934318"/>
    <w:rsid w:val="009347F3"/>
    <w:rsid w:val="009370C0"/>
    <w:rsid w:val="00942028"/>
    <w:rsid w:val="0094474C"/>
    <w:rsid w:val="00946E21"/>
    <w:rsid w:val="0094712E"/>
    <w:rsid w:val="0095184D"/>
    <w:rsid w:val="00952141"/>
    <w:rsid w:val="00952FCC"/>
    <w:rsid w:val="00953270"/>
    <w:rsid w:val="00955061"/>
    <w:rsid w:val="00960934"/>
    <w:rsid w:val="00961575"/>
    <w:rsid w:val="00961A36"/>
    <w:rsid w:val="0096303D"/>
    <w:rsid w:val="009644AE"/>
    <w:rsid w:val="00964BCB"/>
    <w:rsid w:val="00964E68"/>
    <w:rsid w:val="009654B6"/>
    <w:rsid w:val="00966395"/>
    <w:rsid w:val="00970815"/>
    <w:rsid w:val="00971944"/>
    <w:rsid w:val="00972A0C"/>
    <w:rsid w:val="009739B8"/>
    <w:rsid w:val="00976CA5"/>
    <w:rsid w:val="0098105F"/>
    <w:rsid w:val="00986084"/>
    <w:rsid w:val="00987051"/>
    <w:rsid w:val="0098737C"/>
    <w:rsid w:val="00987F7D"/>
    <w:rsid w:val="00991530"/>
    <w:rsid w:val="00991C34"/>
    <w:rsid w:val="00997D76"/>
    <w:rsid w:val="009A099F"/>
    <w:rsid w:val="009A1377"/>
    <w:rsid w:val="009A392E"/>
    <w:rsid w:val="009A4321"/>
    <w:rsid w:val="009A4E37"/>
    <w:rsid w:val="009A6427"/>
    <w:rsid w:val="009A7896"/>
    <w:rsid w:val="009B0177"/>
    <w:rsid w:val="009B093D"/>
    <w:rsid w:val="009B0F1D"/>
    <w:rsid w:val="009B2224"/>
    <w:rsid w:val="009B452C"/>
    <w:rsid w:val="009B47C1"/>
    <w:rsid w:val="009B4CC0"/>
    <w:rsid w:val="009B5E56"/>
    <w:rsid w:val="009B5EE5"/>
    <w:rsid w:val="009B66D6"/>
    <w:rsid w:val="009B7CED"/>
    <w:rsid w:val="009C0137"/>
    <w:rsid w:val="009C1AB6"/>
    <w:rsid w:val="009C378A"/>
    <w:rsid w:val="009C3F3D"/>
    <w:rsid w:val="009C50D5"/>
    <w:rsid w:val="009C64A8"/>
    <w:rsid w:val="009D0EEC"/>
    <w:rsid w:val="009D4033"/>
    <w:rsid w:val="009D411F"/>
    <w:rsid w:val="009D5EA3"/>
    <w:rsid w:val="009D709B"/>
    <w:rsid w:val="009E4B8F"/>
    <w:rsid w:val="009E5346"/>
    <w:rsid w:val="009E5C21"/>
    <w:rsid w:val="009E70AF"/>
    <w:rsid w:val="009F1892"/>
    <w:rsid w:val="009F282A"/>
    <w:rsid w:val="009F42DE"/>
    <w:rsid w:val="009F5964"/>
    <w:rsid w:val="00A00B49"/>
    <w:rsid w:val="00A0424B"/>
    <w:rsid w:val="00A047DE"/>
    <w:rsid w:val="00A11F72"/>
    <w:rsid w:val="00A12F4B"/>
    <w:rsid w:val="00A14D76"/>
    <w:rsid w:val="00A16B70"/>
    <w:rsid w:val="00A16E46"/>
    <w:rsid w:val="00A17B18"/>
    <w:rsid w:val="00A2463A"/>
    <w:rsid w:val="00A302C4"/>
    <w:rsid w:val="00A352AD"/>
    <w:rsid w:val="00A36CCF"/>
    <w:rsid w:val="00A375C8"/>
    <w:rsid w:val="00A378B1"/>
    <w:rsid w:val="00A40F9F"/>
    <w:rsid w:val="00A41036"/>
    <w:rsid w:val="00A41A06"/>
    <w:rsid w:val="00A42E71"/>
    <w:rsid w:val="00A449EF"/>
    <w:rsid w:val="00A517A3"/>
    <w:rsid w:val="00A517D1"/>
    <w:rsid w:val="00A5787D"/>
    <w:rsid w:val="00A57891"/>
    <w:rsid w:val="00A6040D"/>
    <w:rsid w:val="00A60FFA"/>
    <w:rsid w:val="00A62B68"/>
    <w:rsid w:val="00A634BC"/>
    <w:rsid w:val="00A63F86"/>
    <w:rsid w:val="00A644A1"/>
    <w:rsid w:val="00A80262"/>
    <w:rsid w:val="00A86479"/>
    <w:rsid w:val="00A92E09"/>
    <w:rsid w:val="00A95AA5"/>
    <w:rsid w:val="00AA261B"/>
    <w:rsid w:val="00AA384C"/>
    <w:rsid w:val="00AA53A9"/>
    <w:rsid w:val="00AA54AA"/>
    <w:rsid w:val="00AA61C6"/>
    <w:rsid w:val="00AA7355"/>
    <w:rsid w:val="00AA7C47"/>
    <w:rsid w:val="00AB4EE6"/>
    <w:rsid w:val="00AB6155"/>
    <w:rsid w:val="00AC23F0"/>
    <w:rsid w:val="00AC2409"/>
    <w:rsid w:val="00AC26F9"/>
    <w:rsid w:val="00AD04D8"/>
    <w:rsid w:val="00AD062D"/>
    <w:rsid w:val="00AD321C"/>
    <w:rsid w:val="00AD3DB1"/>
    <w:rsid w:val="00AE1A93"/>
    <w:rsid w:val="00AE2CF8"/>
    <w:rsid w:val="00AE3A9B"/>
    <w:rsid w:val="00AE57C9"/>
    <w:rsid w:val="00AE79E0"/>
    <w:rsid w:val="00AF0F13"/>
    <w:rsid w:val="00AF4B11"/>
    <w:rsid w:val="00AF6DE6"/>
    <w:rsid w:val="00AF7327"/>
    <w:rsid w:val="00B00933"/>
    <w:rsid w:val="00B00B7F"/>
    <w:rsid w:val="00B01B30"/>
    <w:rsid w:val="00B01F1D"/>
    <w:rsid w:val="00B02F9E"/>
    <w:rsid w:val="00B05B57"/>
    <w:rsid w:val="00B06AD8"/>
    <w:rsid w:val="00B0727A"/>
    <w:rsid w:val="00B13817"/>
    <w:rsid w:val="00B1486B"/>
    <w:rsid w:val="00B15E81"/>
    <w:rsid w:val="00B24D0B"/>
    <w:rsid w:val="00B4199A"/>
    <w:rsid w:val="00B43775"/>
    <w:rsid w:val="00B4478C"/>
    <w:rsid w:val="00B472EF"/>
    <w:rsid w:val="00B50CF7"/>
    <w:rsid w:val="00B50D3C"/>
    <w:rsid w:val="00B53CFF"/>
    <w:rsid w:val="00B54723"/>
    <w:rsid w:val="00B56EBF"/>
    <w:rsid w:val="00B57120"/>
    <w:rsid w:val="00B6528B"/>
    <w:rsid w:val="00B71381"/>
    <w:rsid w:val="00B72980"/>
    <w:rsid w:val="00B731A1"/>
    <w:rsid w:val="00B74308"/>
    <w:rsid w:val="00B76BD3"/>
    <w:rsid w:val="00B773C6"/>
    <w:rsid w:val="00B77D43"/>
    <w:rsid w:val="00B813B2"/>
    <w:rsid w:val="00B92377"/>
    <w:rsid w:val="00B93A14"/>
    <w:rsid w:val="00B954B4"/>
    <w:rsid w:val="00B979F2"/>
    <w:rsid w:val="00B97A50"/>
    <w:rsid w:val="00BA2D6F"/>
    <w:rsid w:val="00BA3161"/>
    <w:rsid w:val="00BA4123"/>
    <w:rsid w:val="00BA4491"/>
    <w:rsid w:val="00BA72DB"/>
    <w:rsid w:val="00BB321E"/>
    <w:rsid w:val="00BB46BB"/>
    <w:rsid w:val="00BC058B"/>
    <w:rsid w:val="00BC57ED"/>
    <w:rsid w:val="00BC5D5D"/>
    <w:rsid w:val="00BC73DD"/>
    <w:rsid w:val="00BC7A91"/>
    <w:rsid w:val="00BD4673"/>
    <w:rsid w:val="00BD4934"/>
    <w:rsid w:val="00BD7184"/>
    <w:rsid w:val="00BE786F"/>
    <w:rsid w:val="00BF34E7"/>
    <w:rsid w:val="00BF3DA3"/>
    <w:rsid w:val="00BF4DCB"/>
    <w:rsid w:val="00BF523F"/>
    <w:rsid w:val="00BF5D03"/>
    <w:rsid w:val="00C0763D"/>
    <w:rsid w:val="00C077BF"/>
    <w:rsid w:val="00C116FB"/>
    <w:rsid w:val="00C12813"/>
    <w:rsid w:val="00C1479E"/>
    <w:rsid w:val="00C1784B"/>
    <w:rsid w:val="00C17878"/>
    <w:rsid w:val="00C17DAF"/>
    <w:rsid w:val="00C20862"/>
    <w:rsid w:val="00C23134"/>
    <w:rsid w:val="00C236BB"/>
    <w:rsid w:val="00C3441D"/>
    <w:rsid w:val="00C458A6"/>
    <w:rsid w:val="00C53218"/>
    <w:rsid w:val="00C54726"/>
    <w:rsid w:val="00C57E90"/>
    <w:rsid w:val="00C61F5F"/>
    <w:rsid w:val="00C66A30"/>
    <w:rsid w:val="00C6701F"/>
    <w:rsid w:val="00C67A5A"/>
    <w:rsid w:val="00C7009A"/>
    <w:rsid w:val="00C70F6E"/>
    <w:rsid w:val="00C80AA6"/>
    <w:rsid w:val="00C8108D"/>
    <w:rsid w:val="00C81833"/>
    <w:rsid w:val="00C8376F"/>
    <w:rsid w:val="00C850D8"/>
    <w:rsid w:val="00C85D14"/>
    <w:rsid w:val="00C90AD5"/>
    <w:rsid w:val="00C919DF"/>
    <w:rsid w:val="00C93B96"/>
    <w:rsid w:val="00CA4C48"/>
    <w:rsid w:val="00CA67ED"/>
    <w:rsid w:val="00CB2FE7"/>
    <w:rsid w:val="00CB31EE"/>
    <w:rsid w:val="00CB576E"/>
    <w:rsid w:val="00CB5F60"/>
    <w:rsid w:val="00CC3E5E"/>
    <w:rsid w:val="00CC566A"/>
    <w:rsid w:val="00CC6BB8"/>
    <w:rsid w:val="00CD075D"/>
    <w:rsid w:val="00CD45E8"/>
    <w:rsid w:val="00CD5942"/>
    <w:rsid w:val="00CE0AB4"/>
    <w:rsid w:val="00CE2FD5"/>
    <w:rsid w:val="00CE378B"/>
    <w:rsid w:val="00CE61EE"/>
    <w:rsid w:val="00CF19E4"/>
    <w:rsid w:val="00CF65B8"/>
    <w:rsid w:val="00CF7BFE"/>
    <w:rsid w:val="00D064F4"/>
    <w:rsid w:val="00D12507"/>
    <w:rsid w:val="00D176E4"/>
    <w:rsid w:val="00D200D2"/>
    <w:rsid w:val="00D20F3C"/>
    <w:rsid w:val="00D3010F"/>
    <w:rsid w:val="00D301E2"/>
    <w:rsid w:val="00D302B5"/>
    <w:rsid w:val="00D312DE"/>
    <w:rsid w:val="00D34BB8"/>
    <w:rsid w:val="00D37209"/>
    <w:rsid w:val="00D4405E"/>
    <w:rsid w:val="00D44F5F"/>
    <w:rsid w:val="00D460A0"/>
    <w:rsid w:val="00D47422"/>
    <w:rsid w:val="00D50F6C"/>
    <w:rsid w:val="00D52A72"/>
    <w:rsid w:val="00D5751C"/>
    <w:rsid w:val="00D62A6C"/>
    <w:rsid w:val="00D6692B"/>
    <w:rsid w:val="00D67D67"/>
    <w:rsid w:val="00D701FF"/>
    <w:rsid w:val="00D71AB8"/>
    <w:rsid w:val="00D73B98"/>
    <w:rsid w:val="00D7579D"/>
    <w:rsid w:val="00D76F66"/>
    <w:rsid w:val="00D829A7"/>
    <w:rsid w:val="00D85D1E"/>
    <w:rsid w:val="00D87439"/>
    <w:rsid w:val="00D9269A"/>
    <w:rsid w:val="00D927D9"/>
    <w:rsid w:val="00D930DC"/>
    <w:rsid w:val="00D93FBC"/>
    <w:rsid w:val="00D9469E"/>
    <w:rsid w:val="00D95F8D"/>
    <w:rsid w:val="00D97EE0"/>
    <w:rsid w:val="00DA0393"/>
    <w:rsid w:val="00DA547C"/>
    <w:rsid w:val="00DA6234"/>
    <w:rsid w:val="00DB3927"/>
    <w:rsid w:val="00DB3D41"/>
    <w:rsid w:val="00DB77A7"/>
    <w:rsid w:val="00DC21D4"/>
    <w:rsid w:val="00DC7F19"/>
    <w:rsid w:val="00DD10A3"/>
    <w:rsid w:val="00DD147F"/>
    <w:rsid w:val="00DD1D66"/>
    <w:rsid w:val="00DD3462"/>
    <w:rsid w:val="00DD5053"/>
    <w:rsid w:val="00DD54B6"/>
    <w:rsid w:val="00DD6217"/>
    <w:rsid w:val="00DD68E3"/>
    <w:rsid w:val="00DD7CF5"/>
    <w:rsid w:val="00DE4B7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F36"/>
    <w:rsid w:val="00E11C9C"/>
    <w:rsid w:val="00E160B8"/>
    <w:rsid w:val="00E2074E"/>
    <w:rsid w:val="00E2668B"/>
    <w:rsid w:val="00E313BE"/>
    <w:rsid w:val="00E436E0"/>
    <w:rsid w:val="00E46460"/>
    <w:rsid w:val="00E46555"/>
    <w:rsid w:val="00E60314"/>
    <w:rsid w:val="00E60C68"/>
    <w:rsid w:val="00E60D05"/>
    <w:rsid w:val="00E641C9"/>
    <w:rsid w:val="00E64B55"/>
    <w:rsid w:val="00E6587B"/>
    <w:rsid w:val="00E666D3"/>
    <w:rsid w:val="00E66CA6"/>
    <w:rsid w:val="00E71316"/>
    <w:rsid w:val="00E73F85"/>
    <w:rsid w:val="00E80A43"/>
    <w:rsid w:val="00E81467"/>
    <w:rsid w:val="00E819D2"/>
    <w:rsid w:val="00E82E48"/>
    <w:rsid w:val="00E8392D"/>
    <w:rsid w:val="00E84D26"/>
    <w:rsid w:val="00E84DE0"/>
    <w:rsid w:val="00E8530E"/>
    <w:rsid w:val="00E85DD6"/>
    <w:rsid w:val="00E900DD"/>
    <w:rsid w:val="00E92587"/>
    <w:rsid w:val="00E930A5"/>
    <w:rsid w:val="00E97B49"/>
    <w:rsid w:val="00EA3E6B"/>
    <w:rsid w:val="00EA7167"/>
    <w:rsid w:val="00EB07E5"/>
    <w:rsid w:val="00EB137C"/>
    <w:rsid w:val="00EB439D"/>
    <w:rsid w:val="00EB78CB"/>
    <w:rsid w:val="00EB7BED"/>
    <w:rsid w:val="00EC1AB0"/>
    <w:rsid w:val="00EC2063"/>
    <w:rsid w:val="00EC4EC9"/>
    <w:rsid w:val="00EC57B1"/>
    <w:rsid w:val="00ED0AAF"/>
    <w:rsid w:val="00ED3545"/>
    <w:rsid w:val="00ED3591"/>
    <w:rsid w:val="00ED3D4C"/>
    <w:rsid w:val="00ED47EE"/>
    <w:rsid w:val="00ED5D59"/>
    <w:rsid w:val="00EE1594"/>
    <w:rsid w:val="00EE23C7"/>
    <w:rsid w:val="00EE3195"/>
    <w:rsid w:val="00EE5D27"/>
    <w:rsid w:val="00EE7949"/>
    <w:rsid w:val="00EF642B"/>
    <w:rsid w:val="00F05962"/>
    <w:rsid w:val="00F1413C"/>
    <w:rsid w:val="00F1539D"/>
    <w:rsid w:val="00F15A5A"/>
    <w:rsid w:val="00F161C9"/>
    <w:rsid w:val="00F20479"/>
    <w:rsid w:val="00F23421"/>
    <w:rsid w:val="00F30E7E"/>
    <w:rsid w:val="00F33EF8"/>
    <w:rsid w:val="00F36268"/>
    <w:rsid w:val="00F37B69"/>
    <w:rsid w:val="00F42995"/>
    <w:rsid w:val="00F45BA8"/>
    <w:rsid w:val="00F45F9D"/>
    <w:rsid w:val="00F51580"/>
    <w:rsid w:val="00F52145"/>
    <w:rsid w:val="00F608F6"/>
    <w:rsid w:val="00F64ADD"/>
    <w:rsid w:val="00F71970"/>
    <w:rsid w:val="00F753D9"/>
    <w:rsid w:val="00F767D6"/>
    <w:rsid w:val="00F77AB0"/>
    <w:rsid w:val="00F80153"/>
    <w:rsid w:val="00F8197A"/>
    <w:rsid w:val="00F82001"/>
    <w:rsid w:val="00F84697"/>
    <w:rsid w:val="00F84C38"/>
    <w:rsid w:val="00F91FEC"/>
    <w:rsid w:val="00F9246A"/>
    <w:rsid w:val="00F93619"/>
    <w:rsid w:val="00FA2E72"/>
    <w:rsid w:val="00FA4803"/>
    <w:rsid w:val="00FA4AEF"/>
    <w:rsid w:val="00FA5821"/>
    <w:rsid w:val="00FA7C1B"/>
    <w:rsid w:val="00FB199A"/>
    <w:rsid w:val="00FB3246"/>
    <w:rsid w:val="00FB6C04"/>
    <w:rsid w:val="00FC0734"/>
    <w:rsid w:val="00FC0D5D"/>
    <w:rsid w:val="00FC10F5"/>
    <w:rsid w:val="00FC2AB9"/>
    <w:rsid w:val="00FC38C9"/>
    <w:rsid w:val="00FC3B4F"/>
    <w:rsid w:val="00FD0103"/>
    <w:rsid w:val="00FD020A"/>
    <w:rsid w:val="00FD536D"/>
    <w:rsid w:val="00FD5419"/>
    <w:rsid w:val="00FD6D20"/>
    <w:rsid w:val="00FE2105"/>
    <w:rsid w:val="00FE3A2C"/>
    <w:rsid w:val="00FE7926"/>
    <w:rsid w:val="00FF2595"/>
    <w:rsid w:val="00FF4CAC"/>
    <w:rsid w:val="00FF5E62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0815"/>
    <w:rPr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E85DD6"/>
    <w:rPr>
      <w:rFonts w:ascii="Cambria" w:hAnsi="Cambria"/>
      <w:b/>
      <w:color w:val="4F81BD"/>
      <w:sz w:val="26"/>
    </w:rPr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970815"/>
    <w:rPr>
      <w:b/>
      <w:sz w:val="24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70815"/>
    <w:rPr>
      <w:sz w:val="24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locked/>
    <w:rsid w:val="009E5346"/>
    <w:rPr>
      <w:rFonts w:ascii="Tahoma" w:hAnsi="Tahoma"/>
      <w:sz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70815"/>
    <w:rPr>
      <w:sz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70815"/>
    <w:rPr>
      <w:sz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970815"/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basedOn w:val="a0"/>
    <w:uiPriority w:val="99"/>
    <w:unhideWhenUsed/>
    <w:rsid w:val="00970815"/>
    <w:rPr>
      <w:vertAlign w:val="superscript"/>
    </w:rPr>
  </w:style>
  <w:style w:type="character" w:styleId="ae">
    <w:name w:val="endnote reference"/>
    <w:basedOn w:val="a0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966395"/>
    <w:rPr>
      <w:rFonts w:eastAsia="SimSun"/>
      <w:sz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</w:rPr>
  </w:style>
  <w:style w:type="character" w:styleId="af3">
    <w:name w:val="page number"/>
    <w:basedOn w:val="a0"/>
    <w:uiPriority w:val="99"/>
    <w:rsid w:val="001203AD"/>
  </w:style>
  <w:style w:type="paragraph" w:styleId="af4">
    <w:name w:val="No Spacing"/>
    <w:uiPriority w:val="1"/>
    <w:qFormat/>
    <w:rsid w:val="00E85DD6"/>
    <w:rPr>
      <w:rFonts w:ascii="Calibri" w:hAnsi="Calibr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uiPriority w:val="99"/>
    <w:unhideWhenUsed/>
    <w:rsid w:val="009B47C1"/>
    <w:pPr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9B47C1"/>
  </w:style>
  <w:style w:type="paragraph" w:customStyle="1" w:styleId="26">
    <w:name w:val="Стиль2"/>
    <w:basedOn w:val="a"/>
    <w:rsid w:val="009B47C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basedOn w:val="a0"/>
    <w:uiPriority w:val="99"/>
    <w:rsid w:val="00C458A6"/>
    <w:rPr>
      <w:sz w:val="16"/>
    </w:rPr>
  </w:style>
  <w:style w:type="paragraph" w:styleId="af8">
    <w:name w:val="annotation text"/>
    <w:basedOn w:val="a"/>
    <w:link w:val="af9"/>
    <w:uiPriority w:val="99"/>
    <w:rsid w:val="00C458A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C458A6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C458A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C458A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0815"/>
    <w:rPr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E85DD6"/>
    <w:rPr>
      <w:rFonts w:ascii="Cambria" w:hAnsi="Cambria"/>
      <w:b/>
      <w:color w:val="4F81BD"/>
      <w:sz w:val="26"/>
    </w:rPr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970815"/>
    <w:rPr>
      <w:b/>
      <w:sz w:val="24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70815"/>
    <w:rPr>
      <w:sz w:val="24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locked/>
    <w:rsid w:val="009E5346"/>
    <w:rPr>
      <w:rFonts w:ascii="Tahoma" w:hAnsi="Tahoma"/>
      <w:sz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70815"/>
    <w:rPr>
      <w:sz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70815"/>
    <w:rPr>
      <w:sz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970815"/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basedOn w:val="a0"/>
    <w:uiPriority w:val="99"/>
    <w:unhideWhenUsed/>
    <w:rsid w:val="00970815"/>
    <w:rPr>
      <w:vertAlign w:val="superscript"/>
    </w:rPr>
  </w:style>
  <w:style w:type="character" w:styleId="ae">
    <w:name w:val="endnote reference"/>
    <w:basedOn w:val="a0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966395"/>
    <w:rPr>
      <w:rFonts w:eastAsia="SimSun"/>
      <w:sz w:val="24"/>
      <w:lang w:val="x-none"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</w:rPr>
  </w:style>
  <w:style w:type="character" w:styleId="af3">
    <w:name w:val="page number"/>
    <w:basedOn w:val="a0"/>
    <w:uiPriority w:val="99"/>
    <w:rsid w:val="001203AD"/>
  </w:style>
  <w:style w:type="paragraph" w:styleId="af4">
    <w:name w:val="No Spacing"/>
    <w:uiPriority w:val="1"/>
    <w:qFormat/>
    <w:rsid w:val="00E85DD6"/>
    <w:rPr>
      <w:rFonts w:ascii="Calibri" w:hAnsi="Calibr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uiPriority w:val="99"/>
    <w:unhideWhenUsed/>
    <w:rsid w:val="009B47C1"/>
    <w:pPr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9B47C1"/>
    <w:rPr>
      <w:lang w:val="x-none" w:eastAsia="x-none"/>
    </w:rPr>
  </w:style>
  <w:style w:type="paragraph" w:customStyle="1" w:styleId="26">
    <w:name w:val="Стиль2"/>
    <w:basedOn w:val="a"/>
    <w:rsid w:val="009B47C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basedOn w:val="a0"/>
    <w:uiPriority w:val="99"/>
    <w:rsid w:val="00C458A6"/>
    <w:rPr>
      <w:sz w:val="16"/>
    </w:rPr>
  </w:style>
  <w:style w:type="paragraph" w:styleId="af8">
    <w:name w:val="annotation text"/>
    <w:basedOn w:val="a"/>
    <w:link w:val="af9"/>
    <w:uiPriority w:val="99"/>
    <w:rsid w:val="00C458A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C458A6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C458A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C458A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0FF2B-B27B-4CCE-A8ED-F52E8FFB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5088</Words>
  <Characters>33085</Characters>
  <Application>Microsoft Office Word</Application>
  <DocSecurity>0</DocSecurity>
  <Lines>275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ivanov_ag</cp:lastModifiedBy>
  <cp:revision>4</cp:revision>
  <cp:lastPrinted>2022-05-12T15:56:00Z</cp:lastPrinted>
  <dcterms:created xsi:type="dcterms:W3CDTF">2022-06-20T12:02:00Z</dcterms:created>
  <dcterms:modified xsi:type="dcterms:W3CDTF">2022-06-20T13:37:00Z</dcterms:modified>
</cp:coreProperties>
</file>