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8B" w:rsidRDefault="00B3078B" w:rsidP="00B3078B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B3078B" w:rsidRDefault="00B3078B" w:rsidP="00B3078B">
      <w:pPr>
        <w:pStyle w:val="a4"/>
        <w:spacing w:after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территориальной избирательной комиссии</w:t>
      </w:r>
    </w:p>
    <w:p w:rsidR="00B3078B" w:rsidRDefault="00B3078B" w:rsidP="00B3078B">
      <w:pPr>
        <w:pStyle w:val="21"/>
        <w:spacing w:after="0"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КИРОВСКОГО МУНИЦИПАЛЬНОГО РАЙОНА</w:t>
      </w:r>
    </w:p>
    <w:p w:rsidR="00BC7A6F" w:rsidRDefault="00BC7A6F" w:rsidP="00B3078B">
      <w:pPr>
        <w:rPr>
          <w:bCs/>
          <w:sz w:val="28"/>
        </w:rPr>
      </w:pPr>
    </w:p>
    <w:p w:rsidR="00B3078B" w:rsidRPr="00130D7A" w:rsidRDefault="00F415B7" w:rsidP="00B3078B">
      <w:pPr>
        <w:rPr>
          <w:bCs/>
          <w:sz w:val="28"/>
        </w:rPr>
      </w:pPr>
      <w:r w:rsidRPr="00130D7A">
        <w:rPr>
          <w:bCs/>
          <w:sz w:val="28"/>
        </w:rPr>
        <w:t>2</w:t>
      </w:r>
      <w:r w:rsidR="00502B3D">
        <w:rPr>
          <w:bCs/>
          <w:sz w:val="28"/>
        </w:rPr>
        <w:t>1</w:t>
      </w:r>
      <w:r w:rsidR="004E177C" w:rsidRPr="00130D7A">
        <w:rPr>
          <w:bCs/>
          <w:sz w:val="28"/>
        </w:rPr>
        <w:t xml:space="preserve"> </w:t>
      </w:r>
      <w:r w:rsidR="00586129" w:rsidRPr="00130D7A">
        <w:rPr>
          <w:bCs/>
          <w:sz w:val="28"/>
        </w:rPr>
        <w:t>июня</w:t>
      </w:r>
      <w:r w:rsidR="004E177C" w:rsidRPr="00130D7A">
        <w:rPr>
          <w:bCs/>
          <w:sz w:val="28"/>
        </w:rPr>
        <w:t xml:space="preserve"> </w:t>
      </w:r>
      <w:r w:rsidR="007C4E19" w:rsidRPr="00130D7A">
        <w:rPr>
          <w:bCs/>
          <w:sz w:val="28"/>
        </w:rPr>
        <w:t xml:space="preserve"> </w:t>
      </w:r>
      <w:r w:rsidR="007624EB" w:rsidRPr="00130D7A">
        <w:rPr>
          <w:bCs/>
          <w:sz w:val="28"/>
        </w:rPr>
        <w:t>2022</w:t>
      </w:r>
      <w:r w:rsidR="00B3078B" w:rsidRPr="00130D7A">
        <w:rPr>
          <w:bCs/>
          <w:sz w:val="28"/>
        </w:rPr>
        <w:t xml:space="preserve"> года </w:t>
      </w:r>
      <w:r w:rsidR="00FE78AB" w:rsidRPr="00130D7A">
        <w:rPr>
          <w:bCs/>
          <w:sz w:val="28"/>
        </w:rPr>
        <w:t xml:space="preserve">                                                                                       </w:t>
      </w:r>
      <w:r w:rsidR="004E177C" w:rsidRPr="00130D7A">
        <w:rPr>
          <w:bCs/>
          <w:sz w:val="28"/>
        </w:rPr>
        <w:t>№</w:t>
      </w:r>
      <w:r w:rsidR="00130D7A" w:rsidRPr="00130D7A">
        <w:rPr>
          <w:bCs/>
          <w:sz w:val="28"/>
        </w:rPr>
        <w:t>258/1</w:t>
      </w:r>
      <w:r w:rsidR="00E37FEB">
        <w:rPr>
          <w:bCs/>
          <w:sz w:val="28"/>
        </w:rPr>
        <w:t>6</w:t>
      </w:r>
    </w:p>
    <w:p w:rsidR="00B3078B" w:rsidRPr="00130D7A" w:rsidRDefault="00B3078B" w:rsidP="00B3078B">
      <w:pPr>
        <w:jc w:val="center"/>
        <w:rPr>
          <w:b/>
          <w:sz w:val="28"/>
          <w:szCs w:val="28"/>
        </w:rPr>
      </w:pPr>
    </w:p>
    <w:p w:rsidR="009A0613" w:rsidRPr="002409E9" w:rsidRDefault="00B3078B" w:rsidP="00B3078B">
      <w:pPr>
        <w:jc w:val="center"/>
        <w:rPr>
          <w:b/>
        </w:rPr>
      </w:pPr>
      <w:r w:rsidRPr="002409E9">
        <w:rPr>
          <w:b/>
        </w:rPr>
        <w:t xml:space="preserve">О делегировании права подписи </w:t>
      </w:r>
    </w:p>
    <w:p w:rsidR="00B3078B" w:rsidRPr="002409E9" w:rsidRDefault="00B3078B" w:rsidP="00B3078B">
      <w:pPr>
        <w:jc w:val="center"/>
        <w:rPr>
          <w:b/>
        </w:rPr>
      </w:pPr>
      <w:r w:rsidRPr="002409E9">
        <w:rPr>
          <w:b/>
        </w:rPr>
        <w:t>председателю территориальной избирательной комиссии</w:t>
      </w:r>
    </w:p>
    <w:p w:rsidR="005E041D" w:rsidRPr="002409E9" w:rsidRDefault="005E041D" w:rsidP="00B3078B">
      <w:pPr>
        <w:jc w:val="center"/>
        <w:rPr>
          <w:b/>
        </w:rPr>
      </w:pPr>
      <w:r w:rsidRPr="002409E9">
        <w:rPr>
          <w:b/>
        </w:rPr>
        <w:t xml:space="preserve">Кировского муниципального района </w:t>
      </w:r>
    </w:p>
    <w:p w:rsidR="00B3078B" w:rsidRPr="00FE78AB" w:rsidRDefault="00B3078B" w:rsidP="00502B3D">
      <w:pPr>
        <w:jc w:val="center"/>
        <w:rPr>
          <w:b/>
          <w:sz w:val="28"/>
          <w:szCs w:val="28"/>
        </w:rPr>
      </w:pPr>
    </w:p>
    <w:p w:rsidR="00EA027A" w:rsidRPr="00F415B7" w:rsidRDefault="00F6549C" w:rsidP="00F415B7">
      <w:pPr>
        <w:jc w:val="both"/>
        <w:rPr>
          <w:b/>
          <w:sz w:val="28"/>
        </w:rPr>
      </w:pPr>
      <w:r>
        <w:rPr>
          <w:sz w:val="28"/>
        </w:rPr>
        <w:tab/>
      </w:r>
      <w:r w:rsidR="007C4E19">
        <w:rPr>
          <w:sz w:val="28"/>
        </w:rPr>
        <w:t xml:space="preserve">В соответствии  со статьей 58 Федерального закона от 12 июня 2002 года </w:t>
      </w:r>
      <w:r w:rsidR="007009A3">
        <w:rPr>
          <w:sz w:val="28"/>
        </w:rPr>
        <w:t xml:space="preserve"> </w:t>
      </w:r>
      <w:r w:rsidR="007C4E19">
        <w:rPr>
          <w:sz w:val="28"/>
        </w:rPr>
        <w:t xml:space="preserve">№ 67-ФЗ «Об основных гарантиях избирательных прав и права на участие </w:t>
      </w:r>
      <w:r w:rsidR="002409E9">
        <w:rPr>
          <w:sz w:val="28"/>
        </w:rPr>
        <w:br/>
      </w:r>
      <w:r w:rsidR="007C4E19">
        <w:rPr>
          <w:sz w:val="28"/>
        </w:rPr>
        <w:t xml:space="preserve">в референдуме граждан Российской Федерации», </w:t>
      </w:r>
      <w:r w:rsidR="009F3588">
        <w:rPr>
          <w:sz w:val="28"/>
        </w:rPr>
        <w:t xml:space="preserve"> статьёй 39 областного закона от 15</w:t>
      </w:r>
      <w:r w:rsidR="005D46C6">
        <w:rPr>
          <w:sz w:val="28"/>
        </w:rPr>
        <w:t>.03.2012 года №20-оз «О муниципальных выборах в Ленинградской области»,</w:t>
      </w:r>
      <w:r w:rsidR="002409E9">
        <w:rPr>
          <w:sz w:val="28"/>
        </w:rPr>
        <w:t xml:space="preserve"> </w:t>
      </w:r>
      <w:r w:rsidR="00B3078B" w:rsidRPr="00F415B7">
        <w:rPr>
          <w:sz w:val="28"/>
        </w:rPr>
        <w:t xml:space="preserve">территориальная избирательная комиссия Кировского муниципального района </w:t>
      </w:r>
      <w:r w:rsidR="002409E9" w:rsidRPr="00F415B7">
        <w:rPr>
          <w:sz w:val="28"/>
        </w:rPr>
        <w:br/>
      </w:r>
      <w:r w:rsidR="00B3078B" w:rsidRPr="00F415B7">
        <w:rPr>
          <w:b/>
          <w:sz w:val="28"/>
        </w:rPr>
        <w:t>постановляет:</w:t>
      </w:r>
    </w:p>
    <w:p w:rsidR="006A46D3" w:rsidRDefault="00EA027A" w:rsidP="000A6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3078B">
        <w:rPr>
          <w:sz w:val="28"/>
          <w:szCs w:val="28"/>
        </w:rPr>
        <w:t xml:space="preserve">Делегировать </w:t>
      </w:r>
      <w:r w:rsidR="007C4E19">
        <w:rPr>
          <w:sz w:val="28"/>
          <w:szCs w:val="28"/>
        </w:rPr>
        <w:t>председателю территориальной избирательной комиссии Кировского муниципального</w:t>
      </w:r>
      <w:r w:rsidR="000A69F0">
        <w:rPr>
          <w:sz w:val="28"/>
          <w:szCs w:val="28"/>
        </w:rPr>
        <w:t xml:space="preserve"> района </w:t>
      </w:r>
      <w:r w:rsidR="003A24EB" w:rsidRPr="00F415B7">
        <w:rPr>
          <w:sz w:val="28"/>
        </w:rPr>
        <w:t>(</w:t>
      </w:r>
      <w:r w:rsidR="003A24EB">
        <w:rPr>
          <w:sz w:val="28"/>
        </w:rPr>
        <w:t xml:space="preserve">с полномочиями окружной избирательной комиссии </w:t>
      </w:r>
      <w:proofErr w:type="spellStart"/>
      <w:r w:rsidR="003A24EB">
        <w:rPr>
          <w:sz w:val="28"/>
        </w:rPr>
        <w:t>многомандатного</w:t>
      </w:r>
      <w:proofErr w:type="spellEnd"/>
      <w:r w:rsidR="003A24EB">
        <w:rPr>
          <w:sz w:val="28"/>
        </w:rPr>
        <w:t xml:space="preserve"> избирательного округа №9</w:t>
      </w:r>
      <w:r w:rsidR="00350F27">
        <w:rPr>
          <w:sz w:val="28"/>
        </w:rPr>
        <w:t>)</w:t>
      </w:r>
      <w:r w:rsidR="00F415B7" w:rsidRPr="00F415B7">
        <w:rPr>
          <w:sz w:val="28"/>
        </w:rPr>
        <w:t xml:space="preserve"> </w:t>
      </w:r>
      <w:r w:rsidR="000A69F0">
        <w:rPr>
          <w:sz w:val="28"/>
          <w:szCs w:val="28"/>
        </w:rPr>
        <w:t>Л.В.</w:t>
      </w:r>
      <w:r w:rsidR="002409E9">
        <w:rPr>
          <w:sz w:val="28"/>
          <w:szCs w:val="28"/>
        </w:rPr>
        <w:t xml:space="preserve"> </w:t>
      </w:r>
      <w:proofErr w:type="spellStart"/>
      <w:r w:rsidR="000A69F0">
        <w:rPr>
          <w:sz w:val="28"/>
          <w:szCs w:val="28"/>
        </w:rPr>
        <w:t>Борзовой</w:t>
      </w:r>
      <w:proofErr w:type="spellEnd"/>
      <w:r w:rsidR="000A69F0">
        <w:rPr>
          <w:sz w:val="28"/>
          <w:szCs w:val="28"/>
        </w:rPr>
        <w:t xml:space="preserve"> </w:t>
      </w:r>
      <w:r w:rsidR="00BD0300">
        <w:rPr>
          <w:sz w:val="28"/>
          <w:szCs w:val="28"/>
        </w:rPr>
        <w:t>право подписи на разрешении</w:t>
      </w:r>
      <w:r w:rsidR="007C4E19">
        <w:rPr>
          <w:sz w:val="28"/>
          <w:szCs w:val="28"/>
        </w:rPr>
        <w:t xml:space="preserve"> </w:t>
      </w:r>
      <w:r w:rsidR="00B3078B" w:rsidRPr="00B3078B">
        <w:rPr>
          <w:sz w:val="28"/>
          <w:szCs w:val="28"/>
        </w:rPr>
        <w:t>на открытие специального</w:t>
      </w:r>
      <w:r w:rsidR="00D6184B">
        <w:rPr>
          <w:sz w:val="28"/>
          <w:szCs w:val="28"/>
        </w:rPr>
        <w:t xml:space="preserve"> </w:t>
      </w:r>
      <w:r w:rsidR="007C4E19">
        <w:rPr>
          <w:sz w:val="28"/>
          <w:szCs w:val="28"/>
        </w:rPr>
        <w:t>избирательного счета кандидатам</w:t>
      </w:r>
      <w:r w:rsidR="004274E6">
        <w:rPr>
          <w:sz w:val="28"/>
          <w:szCs w:val="28"/>
        </w:rPr>
        <w:t xml:space="preserve"> в депутаты </w:t>
      </w:r>
      <w:r w:rsidR="00650851">
        <w:rPr>
          <w:sz w:val="28"/>
          <w:szCs w:val="28"/>
        </w:rPr>
        <w:t>совет</w:t>
      </w:r>
      <w:r w:rsidR="000A69F0">
        <w:rPr>
          <w:sz w:val="28"/>
          <w:szCs w:val="28"/>
        </w:rPr>
        <w:t xml:space="preserve">а депутатов </w:t>
      </w:r>
      <w:r w:rsidR="003A24EB">
        <w:rPr>
          <w:sz w:val="28"/>
          <w:szCs w:val="28"/>
        </w:rPr>
        <w:t xml:space="preserve">муниципального образования </w:t>
      </w:r>
      <w:proofErr w:type="spellStart"/>
      <w:r w:rsidR="003A24EB">
        <w:rPr>
          <w:sz w:val="28"/>
          <w:szCs w:val="28"/>
        </w:rPr>
        <w:t>Мгинское</w:t>
      </w:r>
      <w:proofErr w:type="spellEnd"/>
      <w:r w:rsidR="003A24EB">
        <w:rPr>
          <w:sz w:val="28"/>
          <w:szCs w:val="28"/>
        </w:rPr>
        <w:t xml:space="preserve"> городское поселение</w:t>
      </w:r>
      <w:r w:rsidR="00650851">
        <w:rPr>
          <w:sz w:val="28"/>
          <w:szCs w:val="28"/>
        </w:rPr>
        <w:t xml:space="preserve"> Кировского муниципального района </w:t>
      </w:r>
      <w:r w:rsidR="00A778B0">
        <w:rPr>
          <w:sz w:val="28"/>
          <w:szCs w:val="28"/>
        </w:rPr>
        <w:t>Ленинградской области</w:t>
      </w:r>
      <w:r w:rsidR="00D37D31">
        <w:rPr>
          <w:sz w:val="28"/>
          <w:szCs w:val="28"/>
        </w:rPr>
        <w:t xml:space="preserve"> на </w:t>
      </w:r>
      <w:r w:rsidR="003A24EB">
        <w:rPr>
          <w:sz w:val="28"/>
          <w:szCs w:val="28"/>
        </w:rPr>
        <w:t xml:space="preserve">дополнительных </w:t>
      </w:r>
      <w:r w:rsidR="00F415B7">
        <w:rPr>
          <w:sz w:val="28"/>
          <w:szCs w:val="28"/>
        </w:rPr>
        <w:t>выборах депутатов</w:t>
      </w:r>
      <w:r w:rsidR="00D37D31">
        <w:rPr>
          <w:sz w:val="28"/>
          <w:szCs w:val="28"/>
        </w:rPr>
        <w:t xml:space="preserve"> совета депутатов </w:t>
      </w:r>
      <w:r w:rsidR="003A24EB">
        <w:rPr>
          <w:sz w:val="28"/>
          <w:szCs w:val="28"/>
        </w:rPr>
        <w:t xml:space="preserve">муниципального образования </w:t>
      </w:r>
      <w:proofErr w:type="spellStart"/>
      <w:r w:rsidR="003A24EB">
        <w:rPr>
          <w:sz w:val="28"/>
          <w:szCs w:val="28"/>
        </w:rPr>
        <w:t>Мгинское</w:t>
      </w:r>
      <w:proofErr w:type="spellEnd"/>
      <w:r w:rsidR="003A24EB">
        <w:rPr>
          <w:sz w:val="28"/>
          <w:szCs w:val="28"/>
        </w:rPr>
        <w:t xml:space="preserve"> городское поселение</w:t>
      </w:r>
      <w:r w:rsidR="00D37D31">
        <w:rPr>
          <w:sz w:val="28"/>
          <w:szCs w:val="28"/>
        </w:rPr>
        <w:t xml:space="preserve"> Кировского муниципально</w:t>
      </w:r>
      <w:r w:rsidR="00D15FD5">
        <w:rPr>
          <w:sz w:val="28"/>
          <w:szCs w:val="28"/>
        </w:rPr>
        <w:t>го района Ленинградской области</w:t>
      </w:r>
      <w:proofErr w:type="gramEnd"/>
      <w:r w:rsidR="003A24EB">
        <w:rPr>
          <w:sz w:val="28"/>
          <w:szCs w:val="28"/>
        </w:rPr>
        <w:t xml:space="preserve"> четвертого созыва</w:t>
      </w:r>
      <w:r w:rsidR="00130D7A">
        <w:rPr>
          <w:sz w:val="28"/>
          <w:szCs w:val="28"/>
        </w:rPr>
        <w:t xml:space="preserve"> </w:t>
      </w:r>
      <w:r w:rsidR="00B81DB3">
        <w:rPr>
          <w:sz w:val="28"/>
          <w:szCs w:val="28"/>
        </w:rPr>
        <w:t xml:space="preserve">по </w:t>
      </w:r>
      <w:proofErr w:type="spellStart"/>
      <w:r w:rsidR="00B81DB3">
        <w:rPr>
          <w:sz w:val="28"/>
          <w:szCs w:val="28"/>
        </w:rPr>
        <w:t>многомандатному</w:t>
      </w:r>
      <w:proofErr w:type="spellEnd"/>
      <w:r w:rsidR="00B81DB3">
        <w:rPr>
          <w:sz w:val="28"/>
          <w:szCs w:val="28"/>
        </w:rPr>
        <w:t xml:space="preserve"> избирательному округу</w:t>
      </w:r>
      <w:r w:rsidR="00130D7A" w:rsidRPr="00130D7A">
        <w:rPr>
          <w:sz w:val="28"/>
          <w:szCs w:val="28"/>
        </w:rPr>
        <w:t xml:space="preserve"> №9</w:t>
      </w:r>
      <w:r w:rsidR="00D37D31" w:rsidRPr="00130D7A">
        <w:rPr>
          <w:sz w:val="28"/>
          <w:szCs w:val="28"/>
        </w:rPr>
        <w:t>.</w:t>
      </w:r>
    </w:p>
    <w:p w:rsidR="00502B3D" w:rsidRDefault="00502B3D" w:rsidP="00502B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Делегировать председателю территориальной избирательной комиссии Кировского муниципального района </w:t>
      </w:r>
      <w:r w:rsidRPr="00F415B7">
        <w:rPr>
          <w:sz w:val="28"/>
        </w:rPr>
        <w:t>(</w:t>
      </w:r>
      <w:r>
        <w:rPr>
          <w:sz w:val="28"/>
        </w:rPr>
        <w:t xml:space="preserve">с полномочиями окружной избирательной комиссии </w:t>
      </w:r>
      <w:proofErr w:type="spellStart"/>
      <w:r>
        <w:rPr>
          <w:sz w:val="28"/>
        </w:rPr>
        <w:t>многомандатного</w:t>
      </w:r>
      <w:proofErr w:type="spellEnd"/>
      <w:r>
        <w:rPr>
          <w:sz w:val="28"/>
        </w:rPr>
        <w:t xml:space="preserve"> избирательного округа №5)</w:t>
      </w:r>
      <w:r w:rsidRPr="00F415B7">
        <w:rPr>
          <w:sz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Борзовой</w:t>
      </w:r>
      <w:proofErr w:type="spellEnd"/>
      <w:r>
        <w:rPr>
          <w:sz w:val="28"/>
          <w:szCs w:val="28"/>
        </w:rPr>
        <w:t xml:space="preserve"> право подписи на разрешении </w:t>
      </w:r>
      <w:r w:rsidRPr="00B3078B">
        <w:rPr>
          <w:sz w:val="28"/>
          <w:szCs w:val="28"/>
        </w:rPr>
        <w:t>на открытие специального</w:t>
      </w:r>
      <w:r>
        <w:rPr>
          <w:sz w:val="28"/>
          <w:szCs w:val="28"/>
        </w:rPr>
        <w:t xml:space="preserve"> избирательного счета кандидатам в депутаты совета депутатов муниципального образования Павловское городское поселение Кировского муниципального района Ленинградской области на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</w:t>
      </w:r>
      <w:proofErr w:type="gramEnd"/>
      <w:r>
        <w:rPr>
          <w:sz w:val="28"/>
          <w:szCs w:val="28"/>
        </w:rPr>
        <w:t xml:space="preserve"> четвертого созыва </w:t>
      </w:r>
      <w:r w:rsidR="000973E1">
        <w:rPr>
          <w:sz w:val="28"/>
          <w:szCs w:val="28"/>
        </w:rPr>
        <w:t xml:space="preserve">по </w:t>
      </w:r>
      <w:proofErr w:type="spellStart"/>
      <w:r w:rsidR="000973E1">
        <w:rPr>
          <w:sz w:val="28"/>
          <w:szCs w:val="28"/>
        </w:rPr>
        <w:t>многомандатному</w:t>
      </w:r>
      <w:proofErr w:type="spellEnd"/>
      <w:r w:rsidR="000973E1">
        <w:rPr>
          <w:sz w:val="28"/>
          <w:szCs w:val="28"/>
        </w:rPr>
        <w:t xml:space="preserve"> избирательному округу</w:t>
      </w:r>
      <w:r w:rsidRPr="00130D7A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130D7A">
        <w:rPr>
          <w:sz w:val="28"/>
          <w:szCs w:val="28"/>
        </w:rPr>
        <w:t>.</w:t>
      </w:r>
    </w:p>
    <w:p w:rsidR="00A24DC2" w:rsidRDefault="00502B3D" w:rsidP="00A24DC2">
      <w:pPr>
        <w:ind w:firstLine="708"/>
        <w:jc w:val="both"/>
      </w:pPr>
      <w:r>
        <w:rPr>
          <w:sz w:val="28"/>
          <w:szCs w:val="28"/>
        </w:rPr>
        <w:t>3</w:t>
      </w:r>
      <w:r w:rsidR="006A46D3">
        <w:rPr>
          <w:sz w:val="28"/>
          <w:szCs w:val="28"/>
        </w:rPr>
        <w:t>. В случае отсутствия</w:t>
      </w:r>
      <w:r w:rsidR="00A778B0">
        <w:rPr>
          <w:sz w:val="28"/>
          <w:szCs w:val="28"/>
        </w:rPr>
        <w:t xml:space="preserve"> (по уважительным причинам)</w:t>
      </w:r>
      <w:r w:rsidR="006A46D3">
        <w:rPr>
          <w:sz w:val="28"/>
          <w:szCs w:val="28"/>
        </w:rPr>
        <w:t xml:space="preserve"> председателя территориальной избирательной комиссии Кировского муниципальног</w:t>
      </w:r>
      <w:r w:rsidR="000A69F0">
        <w:rPr>
          <w:sz w:val="28"/>
          <w:szCs w:val="28"/>
        </w:rPr>
        <w:t xml:space="preserve">о района </w:t>
      </w:r>
      <w:r w:rsidR="002409E9">
        <w:rPr>
          <w:sz w:val="28"/>
          <w:szCs w:val="28"/>
        </w:rPr>
        <w:br/>
      </w:r>
      <w:r w:rsidR="000A69F0">
        <w:rPr>
          <w:sz w:val="28"/>
          <w:szCs w:val="28"/>
        </w:rPr>
        <w:t>Л.</w:t>
      </w:r>
      <w:r w:rsidR="002409E9">
        <w:rPr>
          <w:sz w:val="28"/>
          <w:szCs w:val="28"/>
        </w:rPr>
        <w:t>В</w:t>
      </w:r>
      <w:r w:rsidR="000A69F0">
        <w:rPr>
          <w:sz w:val="28"/>
          <w:szCs w:val="28"/>
        </w:rPr>
        <w:t>.</w:t>
      </w:r>
      <w:r w:rsidR="00002EE8">
        <w:rPr>
          <w:sz w:val="28"/>
          <w:szCs w:val="28"/>
        </w:rPr>
        <w:t> </w:t>
      </w:r>
      <w:proofErr w:type="spellStart"/>
      <w:r w:rsidR="000A69F0">
        <w:rPr>
          <w:sz w:val="28"/>
          <w:szCs w:val="28"/>
        </w:rPr>
        <w:t>Борзовой</w:t>
      </w:r>
      <w:proofErr w:type="spellEnd"/>
      <w:r w:rsidR="006A46D3">
        <w:rPr>
          <w:sz w:val="28"/>
          <w:szCs w:val="28"/>
        </w:rPr>
        <w:t xml:space="preserve"> </w:t>
      </w:r>
      <w:r w:rsidR="00A778B0">
        <w:rPr>
          <w:sz w:val="28"/>
          <w:szCs w:val="28"/>
        </w:rPr>
        <w:t>делегировать п</w:t>
      </w:r>
      <w:r w:rsidR="00D15FD5">
        <w:rPr>
          <w:sz w:val="28"/>
          <w:szCs w:val="28"/>
        </w:rPr>
        <w:t xml:space="preserve">раво подписи на разрешении </w:t>
      </w:r>
      <w:r w:rsidR="006A46D3" w:rsidRPr="00B3078B">
        <w:rPr>
          <w:sz w:val="28"/>
          <w:szCs w:val="28"/>
        </w:rPr>
        <w:t>на открытие специального</w:t>
      </w:r>
      <w:r w:rsidR="006A46D3">
        <w:rPr>
          <w:sz w:val="28"/>
          <w:szCs w:val="28"/>
        </w:rPr>
        <w:t xml:space="preserve"> избирательного счета</w:t>
      </w:r>
      <w:r w:rsidR="00A778B0">
        <w:rPr>
          <w:sz w:val="28"/>
          <w:szCs w:val="28"/>
        </w:rPr>
        <w:t>, указанного в п</w:t>
      </w:r>
      <w:r>
        <w:rPr>
          <w:sz w:val="28"/>
          <w:szCs w:val="28"/>
        </w:rPr>
        <w:t>.п</w:t>
      </w:r>
      <w:r w:rsidR="00A778B0">
        <w:rPr>
          <w:sz w:val="28"/>
          <w:szCs w:val="28"/>
        </w:rPr>
        <w:t>.1</w:t>
      </w:r>
      <w:r>
        <w:rPr>
          <w:sz w:val="28"/>
          <w:szCs w:val="28"/>
        </w:rPr>
        <w:t>, 2</w:t>
      </w:r>
      <w:r w:rsidR="00A778B0">
        <w:rPr>
          <w:sz w:val="28"/>
          <w:szCs w:val="28"/>
        </w:rPr>
        <w:t xml:space="preserve"> настоящего постановления, заместителю председателя</w:t>
      </w:r>
      <w:r w:rsidR="006A46D3">
        <w:rPr>
          <w:sz w:val="28"/>
          <w:szCs w:val="28"/>
        </w:rPr>
        <w:t xml:space="preserve"> </w:t>
      </w:r>
      <w:r w:rsidR="00A24DC2">
        <w:rPr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0A69F0">
        <w:rPr>
          <w:sz w:val="28"/>
          <w:szCs w:val="28"/>
        </w:rPr>
        <w:t>А.Г.</w:t>
      </w:r>
      <w:r w:rsidR="00002EE8">
        <w:rPr>
          <w:sz w:val="28"/>
          <w:szCs w:val="28"/>
        </w:rPr>
        <w:t> </w:t>
      </w:r>
      <w:r w:rsidR="000A69F0">
        <w:rPr>
          <w:sz w:val="28"/>
          <w:szCs w:val="28"/>
        </w:rPr>
        <w:t>Иванову</w:t>
      </w:r>
      <w:r w:rsidR="00A24DC2">
        <w:rPr>
          <w:sz w:val="28"/>
          <w:szCs w:val="28"/>
        </w:rPr>
        <w:t>.</w:t>
      </w:r>
    </w:p>
    <w:p w:rsidR="00E37FEB" w:rsidRDefault="00E37FEB" w:rsidP="002409E9">
      <w:pPr>
        <w:pStyle w:val="a7"/>
        <w:ind w:left="0" w:right="-23" w:firstLine="752"/>
        <w:jc w:val="both"/>
        <w:rPr>
          <w:sz w:val="28"/>
        </w:rPr>
      </w:pPr>
    </w:p>
    <w:p w:rsidR="00586129" w:rsidRDefault="00EA027A" w:rsidP="002409E9">
      <w:pPr>
        <w:pStyle w:val="a7"/>
        <w:ind w:left="0" w:right="-23" w:firstLine="752"/>
        <w:jc w:val="both"/>
        <w:rPr>
          <w:b/>
          <w:bCs/>
          <w:sz w:val="28"/>
        </w:rPr>
      </w:pPr>
      <w:r>
        <w:rPr>
          <w:sz w:val="28"/>
        </w:rPr>
        <w:lastRenderedPageBreak/>
        <w:t xml:space="preserve">3. </w:t>
      </w:r>
      <w:r w:rsidR="00586129">
        <w:rPr>
          <w:bCs/>
          <w:sz w:val="28"/>
        </w:rPr>
        <w:t>Разместить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B3078B" w:rsidRDefault="00B3078B" w:rsidP="007C4E19">
      <w:pPr>
        <w:jc w:val="both"/>
      </w:pPr>
    </w:p>
    <w:p w:rsidR="00E37FEB" w:rsidRDefault="00E37FEB" w:rsidP="007C4E19">
      <w:pPr>
        <w:jc w:val="both"/>
      </w:pPr>
    </w:p>
    <w:p w:rsidR="00E37FEB" w:rsidRDefault="00E37FEB" w:rsidP="007C4E19">
      <w:pPr>
        <w:jc w:val="both"/>
      </w:pPr>
    </w:p>
    <w:p w:rsidR="00E37FEB" w:rsidRDefault="00E37FEB" w:rsidP="007C4E19">
      <w:pPr>
        <w:jc w:val="both"/>
      </w:pPr>
    </w:p>
    <w:p w:rsidR="00B3078B" w:rsidRDefault="00B3078B" w:rsidP="00B30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ТИК                                                                    </w:t>
      </w:r>
      <w:r w:rsidR="009A0613">
        <w:rPr>
          <w:sz w:val="28"/>
          <w:szCs w:val="28"/>
        </w:rPr>
        <w:t xml:space="preserve">       </w:t>
      </w:r>
      <w:r w:rsidR="000A69F0">
        <w:rPr>
          <w:sz w:val="28"/>
          <w:szCs w:val="28"/>
        </w:rPr>
        <w:t xml:space="preserve">   Л.В.Борзова</w:t>
      </w:r>
    </w:p>
    <w:p w:rsidR="00B3078B" w:rsidRDefault="00B3078B" w:rsidP="00B3078B">
      <w:pPr>
        <w:jc w:val="both"/>
        <w:rPr>
          <w:sz w:val="28"/>
          <w:szCs w:val="28"/>
        </w:rPr>
      </w:pPr>
    </w:p>
    <w:p w:rsidR="00A172CE" w:rsidRPr="00130D7A" w:rsidRDefault="00B3078B" w:rsidP="00130D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ТИК                                                                    </w:t>
      </w:r>
      <w:r w:rsidR="009A06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9A0613">
        <w:rPr>
          <w:sz w:val="28"/>
          <w:szCs w:val="28"/>
        </w:rPr>
        <w:t xml:space="preserve"> </w:t>
      </w:r>
      <w:r w:rsidR="00BD7C8C">
        <w:rPr>
          <w:sz w:val="28"/>
          <w:szCs w:val="28"/>
        </w:rPr>
        <w:t xml:space="preserve">   Ю.В.Тимофеева</w:t>
      </w:r>
    </w:p>
    <w:sectPr w:rsidR="00A172CE" w:rsidRPr="00130D7A" w:rsidSect="009A0613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compat/>
  <w:rsids>
    <w:rsidRoot w:val="00B3078B"/>
    <w:rsid w:val="00002EE8"/>
    <w:rsid w:val="00084034"/>
    <w:rsid w:val="000973E1"/>
    <w:rsid w:val="000A69F0"/>
    <w:rsid w:val="000B5ED5"/>
    <w:rsid w:val="00130D7A"/>
    <w:rsid w:val="0021307E"/>
    <w:rsid w:val="002409E9"/>
    <w:rsid w:val="002717AB"/>
    <w:rsid w:val="00296CCA"/>
    <w:rsid w:val="002C4FF8"/>
    <w:rsid w:val="002F1EEE"/>
    <w:rsid w:val="00304BD1"/>
    <w:rsid w:val="00313DC4"/>
    <w:rsid w:val="00322DF7"/>
    <w:rsid w:val="00323B57"/>
    <w:rsid w:val="00343266"/>
    <w:rsid w:val="00350F27"/>
    <w:rsid w:val="003A24EB"/>
    <w:rsid w:val="003B0C03"/>
    <w:rsid w:val="00401AE6"/>
    <w:rsid w:val="004274E6"/>
    <w:rsid w:val="004B42B9"/>
    <w:rsid w:val="004E177C"/>
    <w:rsid w:val="004F3297"/>
    <w:rsid w:val="00502B3D"/>
    <w:rsid w:val="00556055"/>
    <w:rsid w:val="00586129"/>
    <w:rsid w:val="00597FBE"/>
    <w:rsid w:val="005A62AB"/>
    <w:rsid w:val="005D46C6"/>
    <w:rsid w:val="005E041D"/>
    <w:rsid w:val="005F2B98"/>
    <w:rsid w:val="00650851"/>
    <w:rsid w:val="006A46D3"/>
    <w:rsid w:val="007009A3"/>
    <w:rsid w:val="007152DD"/>
    <w:rsid w:val="00723DE2"/>
    <w:rsid w:val="007624EB"/>
    <w:rsid w:val="007C4E19"/>
    <w:rsid w:val="007F75A3"/>
    <w:rsid w:val="008719E0"/>
    <w:rsid w:val="0092702C"/>
    <w:rsid w:val="00941324"/>
    <w:rsid w:val="009423F7"/>
    <w:rsid w:val="009652F7"/>
    <w:rsid w:val="009A0613"/>
    <w:rsid w:val="009D3EE9"/>
    <w:rsid w:val="009F3588"/>
    <w:rsid w:val="00A172CE"/>
    <w:rsid w:val="00A24DC2"/>
    <w:rsid w:val="00A778B0"/>
    <w:rsid w:val="00B3078B"/>
    <w:rsid w:val="00B81DB3"/>
    <w:rsid w:val="00BC7A6F"/>
    <w:rsid w:val="00BD0300"/>
    <w:rsid w:val="00BD7C8C"/>
    <w:rsid w:val="00BE668E"/>
    <w:rsid w:val="00BF7594"/>
    <w:rsid w:val="00D15FD5"/>
    <w:rsid w:val="00D37D31"/>
    <w:rsid w:val="00D6184B"/>
    <w:rsid w:val="00E37FEB"/>
    <w:rsid w:val="00EA027A"/>
    <w:rsid w:val="00F415B7"/>
    <w:rsid w:val="00F6549C"/>
    <w:rsid w:val="00FB45D2"/>
    <w:rsid w:val="00FE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78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C4E1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3078B"/>
    <w:pPr>
      <w:jc w:val="center"/>
    </w:pPr>
    <w:rPr>
      <w:b/>
      <w:bCs/>
      <w:caps/>
      <w:sz w:val="28"/>
    </w:rPr>
  </w:style>
  <w:style w:type="paragraph" w:styleId="a4">
    <w:name w:val="Body Text"/>
    <w:basedOn w:val="a"/>
    <w:rsid w:val="00B3078B"/>
    <w:pPr>
      <w:spacing w:after="120"/>
    </w:pPr>
  </w:style>
  <w:style w:type="paragraph" w:styleId="21">
    <w:name w:val="Body Text 2"/>
    <w:basedOn w:val="a"/>
    <w:rsid w:val="00B3078B"/>
    <w:pPr>
      <w:spacing w:after="120" w:line="480" w:lineRule="auto"/>
    </w:pPr>
  </w:style>
  <w:style w:type="paragraph" w:styleId="a5">
    <w:name w:val="Balloon Text"/>
    <w:basedOn w:val="a"/>
    <w:semiHidden/>
    <w:rsid w:val="005560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7C4E19"/>
    <w:rPr>
      <w:b/>
      <w:sz w:val="28"/>
    </w:rPr>
  </w:style>
  <w:style w:type="paragraph" w:customStyle="1" w:styleId="ConsPlusTitle">
    <w:name w:val="ConsPlusTitle"/>
    <w:rsid w:val="007C4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7C4E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ody Text Indent"/>
    <w:basedOn w:val="a"/>
    <w:link w:val="a8"/>
    <w:rsid w:val="00586129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5861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12</cp:revision>
  <cp:lastPrinted>2020-06-28T17:46:00Z</cp:lastPrinted>
  <dcterms:created xsi:type="dcterms:W3CDTF">2021-06-24T10:11:00Z</dcterms:created>
  <dcterms:modified xsi:type="dcterms:W3CDTF">2022-06-21T05:56:00Z</dcterms:modified>
</cp:coreProperties>
</file>